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56" w:rsidRDefault="00710E56" w:rsidP="00710E56">
      <w:pPr>
        <w:spacing w:after="0" w:line="240" w:lineRule="auto"/>
        <w:ind w:left="-90" w:firstLine="90"/>
        <w:jc w:val="center"/>
        <w:rPr>
          <w:rFonts w:ascii="Bookman Old Style" w:hAnsi="Bookman Old Style" w:cs="Times New Roman"/>
          <w:b/>
        </w:rPr>
      </w:pPr>
      <w:r w:rsidRPr="00710E56">
        <w:rPr>
          <w:rFonts w:ascii="Times New Roman" w:eastAsia="Times New Roman" w:hAnsi="Times New Roman" w:cs="Times New Roman"/>
          <w:sz w:val="24"/>
          <w:szCs w:val="24"/>
          <w:lang w:eastAsia="en-IN"/>
        </w:rPr>
        <w:t> </w:t>
      </w:r>
      <w:r w:rsidRPr="00292991">
        <w:rPr>
          <w:rFonts w:ascii="Bookman Old Style" w:hAnsi="Bookman Old Style" w:cs="Times New Roman"/>
          <w:b/>
        </w:rPr>
        <w:t>F.No.A-12018/1/2016-Admn.III</w:t>
      </w:r>
    </w:p>
    <w:p w:rsidR="00710E56" w:rsidRDefault="00710E56" w:rsidP="00710E56">
      <w:pPr>
        <w:spacing w:after="0" w:line="240" w:lineRule="auto"/>
        <w:ind w:left="-90" w:firstLine="90"/>
        <w:jc w:val="center"/>
        <w:rPr>
          <w:rFonts w:ascii="Bookman Old Style" w:hAnsi="Bookman Old Style" w:cs="Times New Roman"/>
          <w:b/>
        </w:rPr>
      </w:pPr>
      <w:r>
        <w:rPr>
          <w:rFonts w:ascii="Bookman Old Style" w:hAnsi="Bookman Old Style" w:cs="Times New Roman"/>
          <w:b/>
        </w:rPr>
        <w:t>Government of India</w:t>
      </w:r>
    </w:p>
    <w:p w:rsidR="00710E56" w:rsidRDefault="00710E56" w:rsidP="00710E56">
      <w:pPr>
        <w:spacing w:after="0" w:line="240" w:lineRule="auto"/>
        <w:ind w:left="-90" w:firstLine="90"/>
        <w:jc w:val="center"/>
        <w:rPr>
          <w:rFonts w:ascii="Bookman Old Style" w:hAnsi="Bookman Old Style" w:cs="Times New Roman"/>
          <w:b/>
        </w:rPr>
      </w:pPr>
      <w:r>
        <w:rPr>
          <w:rFonts w:ascii="Bookman Old Style" w:hAnsi="Bookman Old Style" w:cs="Times New Roman"/>
          <w:b/>
        </w:rPr>
        <w:t xml:space="preserve">NITI </w:t>
      </w:r>
      <w:proofErr w:type="spellStart"/>
      <w:r>
        <w:rPr>
          <w:rFonts w:ascii="Bookman Old Style" w:hAnsi="Bookman Old Style" w:cs="Times New Roman"/>
          <w:b/>
        </w:rPr>
        <w:t>Aayog</w:t>
      </w:r>
      <w:proofErr w:type="spellEnd"/>
    </w:p>
    <w:p w:rsidR="00710E56" w:rsidRDefault="00710E56" w:rsidP="00710E56">
      <w:pPr>
        <w:spacing w:after="0" w:line="240" w:lineRule="auto"/>
        <w:ind w:left="-90" w:firstLine="90"/>
        <w:jc w:val="center"/>
        <w:rPr>
          <w:rFonts w:ascii="Bookman Old Style" w:hAnsi="Bookman Old Style" w:cs="Times New Roman"/>
          <w:b/>
        </w:rPr>
      </w:pPr>
      <w:r>
        <w:rPr>
          <w:rFonts w:ascii="Bookman Old Style" w:hAnsi="Bookman Old Style" w:cs="Times New Roman"/>
          <w:b/>
        </w:rPr>
        <w:t>…..</w:t>
      </w:r>
    </w:p>
    <w:p w:rsidR="00710E56" w:rsidRDefault="00710E56" w:rsidP="00710E56">
      <w:pPr>
        <w:spacing w:after="0" w:line="240" w:lineRule="auto"/>
        <w:ind w:left="-90" w:firstLine="90"/>
        <w:jc w:val="center"/>
        <w:rPr>
          <w:rFonts w:ascii="Bookman Old Style" w:hAnsi="Bookman Old Style" w:cs="Times New Roman"/>
          <w:b/>
        </w:rPr>
      </w:pPr>
    </w:p>
    <w:p w:rsidR="00710E56" w:rsidRDefault="00710E56" w:rsidP="00710E56">
      <w:pPr>
        <w:spacing w:after="0" w:line="240" w:lineRule="auto"/>
        <w:ind w:left="-90" w:firstLine="90"/>
        <w:jc w:val="right"/>
        <w:rPr>
          <w:rFonts w:ascii="Bookman Old Style" w:hAnsi="Bookman Old Style" w:cs="Times New Roman"/>
          <w:b/>
        </w:rPr>
      </w:pPr>
      <w:proofErr w:type="spellStart"/>
      <w:r>
        <w:rPr>
          <w:rFonts w:ascii="Bookman Old Style" w:hAnsi="Bookman Old Style" w:cs="Times New Roman"/>
          <w:b/>
        </w:rPr>
        <w:t>Sansad</w:t>
      </w:r>
      <w:proofErr w:type="spellEnd"/>
      <w:r>
        <w:rPr>
          <w:rFonts w:ascii="Bookman Old Style" w:hAnsi="Bookman Old Style" w:cs="Times New Roman"/>
          <w:b/>
        </w:rPr>
        <w:t xml:space="preserve"> </w:t>
      </w:r>
      <w:proofErr w:type="spellStart"/>
      <w:r>
        <w:rPr>
          <w:rFonts w:ascii="Bookman Old Style" w:hAnsi="Bookman Old Style" w:cs="Times New Roman"/>
          <w:b/>
        </w:rPr>
        <w:t>Marg</w:t>
      </w:r>
      <w:proofErr w:type="spellEnd"/>
      <w:r>
        <w:rPr>
          <w:rFonts w:ascii="Bookman Old Style" w:hAnsi="Bookman Old Style" w:cs="Times New Roman"/>
          <w:b/>
        </w:rPr>
        <w:t>, New Delhi,</w:t>
      </w:r>
    </w:p>
    <w:p w:rsidR="00710E56" w:rsidRDefault="00710E56" w:rsidP="00710E56">
      <w:pPr>
        <w:spacing w:after="0" w:line="240" w:lineRule="auto"/>
        <w:ind w:left="-90" w:firstLine="90"/>
        <w:jc w:val="right"/>
        <w:rPr>
          <w:rFonts w:ascii="Bookman Old Style" w:hAnsi="Bookman Old Style" w:cs="Times New Roman"/>
          <w:b/>
        </w:rPr>
      </w:pPr>
      <w:proofErr w:type="gramStart"/>
      <w:r>
        <w:rPr>
          <w:rFonts w:ascii="Bookman Old Style" w:hAnsi="Bookman Old Style" w:cs="Times New Roman"/>
          <w:b/>
        </w:rPr>
        <w:t>Dated  29</w:t>
      </w:r>
      <w:r w:rsidRPr="00292991">
        <w:rPr>
          <w:rFonts w:ascii="Bookman Old Style" w:hAnsi="Bookman Old Style" w:cs="Times New Roman"/>
          <w:b/>
          <w:vertAlign w:val="superscript"/>
        </w:rPr>
        <w:t>th</w:t>
      </w:r>
      <w:proofErr w:type="gramEnd"/>
      <w:r>
        <w:rPr>
          <w:rFonts w:ascii="Bookman Old Style" w:hAnsi="Bookman Old Style" w:cs="Times New Roman"/>
          <w:b/>
        </w:rPr>
        <w:t xml:space="preserve"> January, 2018.</w:t>
      </w:r>
    </w:p>
    <w:p w:rsidR="00710E56" w:rsidRDefault="00710E56" w:rsidP="00710E56">
      <w:pPr>
        <w:spacing w:after="0" w:line="240" w:lineRule="auto"/>
        <w:ind w:left="-90" w:firstLine="90"/>
        <w:jc w:val="right"/>
        <w:rPr>
          <w:rFonts w:ascii="Bookman Old Style" w:hAnsi="Bookman Old Style" w:cs="Times New Roman"/>
          <w:b/>
        </w:rPr>
      </w:pPr>
    </w:p>
    <w:p w:rsidR="00710E56" w:rsidRDefault="00710E56" w:rsidP="00710E56">
      <w:pPr>
        <w:spacing w:after="0" w:line="240" w:lineRule="auto"/>
        <w:ind w:left="-90" w:firstLine="90"/>
        <w:jc w:val="center"/>
        <w:rPr>
          <w:rFonts w:ascii="Bookman Old Style" w:hAnsi="Bookman Old Style" w:cs="Times New Roman"/>
          <w:b/>
        </w:rPr>
      </w:pPr>
      <w:r>
        <w:rPr>
          <w:rFonts w:ascii="Bookman Old Style" w:hAnsi="Bookman Old Style" w:cs="Times New Roman"/>
          <w:b/>
        </w:rPr>
        <w:t>OFFICE MEMORANDUM</w:t>
      </w:r>
    </w:p>
    <w:p w:rsidR="00710E56" w:rsidRDefault="00710E56" w:rsidP="00710E56">
      <w:pPr>
        <w:spacing w:after="0" w:line="240" w:lineRule="auto"/>
        <w:ind w:left="-90" w:firstLine="90"/>
        <w:jc w:val="center"/>
        <w:rPr>
          <w:rFonts w:ascii="Bookman Old Style" w:hAnsi="Bookman Old Style" w:cs="Times New Roman"/>
          <w:b/>
        </w:rPr>
      </w:pPr>
      <w:r>
        <w:rPr>
          <w:rFonts w:ascii="Bookman Old Style" w:hAnsi="Bookman Old Style" w:cs="Times New Roman"/>
          <w:b/>
        </w:rPr>
        <w:t>…..</w:t>
      </w:r>
    </w:p>
    <w:p w:rsidR="00710E56" w:rsidRDefault="00710E56" w:rsidP="00710E56">
      <w:pPr>
        <w:spacing w:after="0" w:line="240" w:lineRule="auto"/>
        <w:ind w:left="-90" w:firstLine="90"/>
        <w:jc w:val="center"/>
        <w:rPr>
          <w:rFonts w:ascii="Bookman Old Style" w:hAnsi="Bookman Old Style" w:cs="Times New Roman"/>
          <w:b/>
        </w:rPr>
      </w:pPr>
    </w:p>
    <w:p w:rsidR="00710E56" w:rsidRDefault="00710E56" w:rsidP="00710E56">
      <w:pPr>
        <w:spacing w:after="0" w:line="240" w:lineRule="auto"/>
        <w:ind w:left="720" w:hanging="720"/>
        <w:rPr>
          <w:rFonts w:ascii="Bookman Old Style" w:hAnsi="Bookman Old Style" w:cs="Times New Roman"/>
          <w:b/>
        </w:rPr>
      </w:pPr>
      <w:r>
        <w:rPr>
          <w:rFonts w:ascii="Bookman Old Style" w:hAnsi="Bookman Old Style" w:cs="Times New Roman"/>
          <w:b/>
        </w:rPr>
        <w:t>Sub:</w:t>
      </w:r>
      <w:r>
        <w:rPr>
          <w:rFonts w:ascii="Bookman Old Style" w:hAnsi="Bookman Old Style" w:cs="Times New Roman"/>
          <w:b/>
        </w:rPr>
        <w:tab/>
        <w:t xml:space="preserve">Invitation </w:t>
      </w:r>
      <w:proofErr w:type="gramStart"/>
      <w:r>
        <w:rPr>
          <w:rFonts w:ascii="Bookman Old Style" w:hAnsi="Bookman Old Style" w:cs="Times New Roman"/>
          <w:b/>
        </w:rPr>
        <w:t>of  comments</w:t>
      </w:r>
      <w:proofErr w:type="gramEnd"/>
      <w:r>
        <w:rPr>
          <w:rFonts w:ascii="Bookman Old Style" w:hAnsi="Bookman Old Style" w:cs="Times New Roman"/>
          <w:b/>
        </w:rPr>
        <w:t xml:space="preserve">/ suggestions  of  concerned  staff  on draft Recruitment Rules for the post of ‘Technical Officer’ in NITI </w:t>
      </w:r>
      <w:proofErr w:type="spellStart"/>
      <w:r>
        <w:rPr>
          <w:rFonts w:ascii="Bookman Old Style" w:hAnsi="Bookman Old Style" w:cs="Times New Roman"/>
          <w:b/>
        </w:rPr>
        <w:t>Aayog</w:t>
      </w:r>
      <w:proofErr w:type="spellEnd"/>
      <w:r>
        <w:rPr>
          <w:rFonts w:ascii="Bookman Old Style" w:hAnsi="Bookman Old Style" w:cs="Times New Roman"/>
          <w:b/>
        </w:rPr>
        <w:t>.</w:t>
      </w:r>
    </w:p>
    <w:p w:rsidR="00710E56" w:rsidRDefault="00710E56" w:rsidP="00710E56">
      <w:pPr>
        <w:spacing w:after="0" w:line="240" w:lineRule="auto"/>
        <w:ind w:left="-90" w:firstLine="90"/>
        <w:rPr>
          <w:rFonts w:ascii="Bookman Old Style" w:hAnsi="Bookman Old Style" w:cs="Times New Roman"/>
          <w:b/>
        </w:rPr>
      </w:pPr>
    </w:p>
    <w:p w:rsidR="00710E56" w:rsidRDefault="00710E56" w:rsidP="00710E56">
      <w:pPr>
        <w:spacing w:after="0" w:line="240" w:lineRule="auto"/>
        <w:ind w:left="-90" w:firstLine="90"/>
        <w:rPr>
          <w:rFonts w:ascii="Bookman Old Style" w:hAnsi="Bookman Old Style" w:cs="Times New Roman"/>
          <w:b/>
        </w:rPr>
      </w:pPr>
    </w:p>
    <w:p w:rsidR="00710E56" w:rsidRDefault="00710E56" w:rsidP="00710E56">
      <w:pPr>
        <w:spacing w:after="0" w:line="240" w:lineRule="auto"/>
        <w:ind w:left="-90" w:firstLine="90"/>
        <w:jc w:val="both"/>
        <w:rPr>
          <w:rFonts w:ascii="Bookman Old Style" w:hAnsi="Bookman Old Style" w:cs="Times New Roman"/>
        </w:rPr>
      </w:pPr>
      <w:r>
        <w:rPr>
          <w:rFonts w:ascii="Bookman Old Style" w:hAnsi="Bookman Old Style" w:cs="Times New Roman"/>
          <w:b/>
        </w:rPr>
        <w:tab/>
      </w:r>
      <w:r>
        <w:rPr>
          <w:rFonts w:ascii="Bookman Old Style" w:hAnsi="Bookman Old Style" w:cs="Times New Roman"/>
        </w:rPr>
        <w:t xml:space="preserve">Based on the recommendations of the Task Force on Restructuring of NITI </w:t>
      </w:r>
      <w:proofErr w:type="spellStart"/>
      <w:r>
        <w:rPr>
          <w:rFonts w:ascii="Bookman Old Style" w:hAnsi="Bookman Old Style" w:cs="Times New Roman"/>
        </w:rPr>
        <w:t>Aayog</w:t>
      </w:r>
      <w:proofErr w:type="spellEnd"/>
      <w:r>
        <w:rPr>
          <w:rFonts w:ascii="Bookman Old Style" w:hAnsi="Bookman Old Style" w:cs="Times New Roman"/>
        </w:rPr>
        <w:t>, Recruitment Rules for the post of ‘Technical Officer’ is being amended.  Draft Recruitment Rules for the said post has been framed as per copy enclosed.</w:t>
      </w:r>
    </w:p>
    <w:p w:rsidR="00710E56" w:rsidRDefault="00710E56" w:rsidP="00710E56">
      <w:pPr>
        <w:spacing w:after="0" w:line="240" w:lineRule="auto"/>
        <w:ind w:left="-90" w:firstLine="90"/>
        <w:jc w:val="both"/>
        <w:rPr>
          <w:rFonts w:ascii="Bookman Old Style" w:hAnsi="Bookman Old Style" w:cs="Times New Roman"/>
        </w:rPr>
      </w:pPr>
    </w:p>
    <w:p w:rsidR="00710E56" w:rsidRDefault="00710E56" w:rsidP="00710E56">
      <w:pPr>
        <w:spacing w:after="0" w:line="240" w:lineRule="auto"/>
        <w:ind w:left="-90" w:firstLine="90"/>
        <w:jc w:val="both"/>
        <w:rPr>
          <w:rFonts w:ascii="Bookman Old Style" w:hAnsi="Bookman Old Style" w:cs="Times New Roman"/>
        </w:rPr>
      </w:pPr>
      <w:r>
        <w:rPr>
          <w:rFonts w:ascii="Bookman Old Style" w:hAnsi="Bookman Old Style" w:cs="Times New Roman"/>
        </w:rPr>
        <w:t>2.</w:t>
      </w:r>
      <w:r>
        <w:rPr>
          <w:rFonts w:ascii="Bookman Old Style" w:hAnsi="Bookman Old Style" w:cs="Times New Roman"/>
        </w:rPr>
        <w:tab/>
        <w:t>All the officers/ staff members concerned are requested to intimate their suggestions/ objections, if any, to the provisions being incorporated in the draft Recruitment Rules latest by 02-0</w:t>
      </w:r>
      <w:r w:rsidR="000C3EC9">
        <w:rPr>
          <w:rFonts w:ascii="Bookman Old Style" w:hAnsi="Bookman Old Style" w:cs="Times New Roman"/>
        </w:rPr>
        <w:t>3</w:t>
      </w:r>
      <w:bookmarkStart w:id="0" w:name="_GoBack"/>
      <w:bookmarkEnd w:id="0"/>
      <w:r>
        <w:rPr>
          <w:rFonts w:ascii="Bookman Old Style" w:hAnsi="Bookman Old Style" w:cs="Times New Roman"/>
        </w:rPr>
        <w:t>-2018 failing which it would be presumed that they have no comments/ objections to the draft Recruitment Rules.</w:t>
      </w:r>
    </w:p>
    <w:p w:rsidR="00710E56" w:rsidRDefault="00710E56" w:rsidP="00710E56">
      <w:pPr>
        <w:spacing w:after="0" w:line="240" w:lineRule="auto"/>
        <w:ind w:left="-90" w:firstLine="90"/>
        <w:jc w:val="both"/>
        <w:rPr>
          <w:rFonts w:ascii="Bookman Old Style" w:hAnsi="Bookman Old Style" w:cs="Times New Roman"/>
        </w:rPr>
      </w:pPr>
    </w:p>
    <w:p w:rsidR="00710E56" w:rsidRDefault="00710E56" w:rsidP="00710E56">
      <w:pPr>
        <w:spacing w:after="0" w:line="240" w:lineRule="auto"/>
        <w:ind w:left="-90" w:firstLine="90"/>
        <w:jc w:val="both"/>
        <w:rPr>
          <w:rFonts w:ascii="Bookman Old Style" w:hAnsi="Bookman Old Style" w:cs="Times New Roman"/>
        </w:rPr>
      </w:pPr>
    </w:p>
    <w:p w:rsidR="00710E56" w:rsidRDefault="00710E56" w:rsidP="00710E56">
      <w:pPr>
        <w:spacing w:after="0" w:line="240" w:lineRule="auto"/>
        <w:ind w:left="-90" w:firstLine="90"/>
        <w:jc w:val="both"/>
        <w:rPr>
          <w:rFonts w:ascii="Bookman Old Style" w:hAnsi="Bookman Old Style" w:cs="Times New Roman"/>
        </w:rPr>
      </w:pPr>
    </w:p>
    <w:p w:rsidR="00710E56" w:rsidRDefault="00710E56" w:rsidP="00710E56">
      <w:pPr>
        <w:spacing w:after="0" w:line="240" w:lineRule="auto"/>
        <w:ind w:left="-90" w:firstLine="90"/>
        <w:jc w:val="both"/>
        <w:rPr>
          <w:rFonts w:ascii="Bookman Old Style" w:hAnsi="Bookman Old Style" w:cs="Times New Roman"/>
        </w:rPr>
      </w:pPr>
    </w:p>
    <w:p w:rsidR="00710E56" w:rsidRDefault="00710E56" w:rsidP="00710E56">
      <w:pPr>
        <w:spacing w:after="0" w:line="240" w:lineRule="auto"/>
        <w:ind w:left="-90" w:firstLine="90"/>
        <w:jc w:val="right"/>
        <w:rPr>
          <w:rFonts w:ascii="Bookman Old Style" w:hAnsi="Bookman Old Style" w:cs="Times New Roman"/>
        </w:rPr>
      </w:pPr>
      <w:proofErr w:type="gramStart"/>
      <w:r>
        <w:rPr>
          <w:rFonts w:ascii="Bookman Old Style" w:hAnsi="Bookman Old Style" w:cs="Times New Roman"/>
        </w:rPr>
        <w:t xml:space="preserve">( </w:t>
      </w:r>
      <w:proofErr w:type="spellStart"/>
      <w:r>
        <w:rPr>
          <w:rFonts w:ascii="Bookman Old Style" w:hAnsi="Bookman Old Style" w:cs="Times New Roman"/>
        </w:rPr>
        <w:t>Sanjeev</w:t>
      </w:r>
      <w:proofErr w:type="spellEnd"/>
      <w:proofErr w:type="gramEnd"/>
      <w:r>
        <w:rPr>
          <w:rFonts w:ascii="Bookman Old Style" w:hAnsi="Bookman Old Style" w:cs="Times New Roman"/>
        </w:rPr>
        <w:t xml:space="preserve"> Kumar )</w:t>
      </w:r>
    </w:p>
    <w:p w:rsidR="00710E56" w:rsidRDefault="00710E56" w:rsidP="00710E56">
      <w:pPr>
        <w:spacing w:after="0" w:line="240" w:lineRule="auto"/>
        <w:ind w:left="-90" w:firstLine="90"/>
        <w:jc w:val="right"/>
        <w:rPr>
          <w:rFonts w:ascii="Bookman Old Style" w:hAnsi="Bookman Old Style" w:cs="Times New Roman"/>
        </w:rPr>
      </w:pPr>
      <w:r>
        <w:rPr>
          <w:rFonts w:ascii="Bookman Old Style" w:hAnsi="Bookman Old Style" w:cs="Times New Roman"/>
        </w:rPr>
        <w:t xml:space="preserve">Assistant Section </w:t>
      </w:r>
      <w:proofErr w:type="gramStart"/>
      <w:r>
        <w:rPr>
          <w:rFonts w:ascii="Bookman Old Style" w:hAnsi="Bookman Old Style" w:cs="Times New Roman"/>
        </w:rPr>
        <w:t>Officer(</w:t>
      </w:r>
      <w:proofErr w:type="spellStart"/>
      <w:proofErr w:type="gramEnd"/>
      <w:r>
        <w:rPr>
          <w:rFonts w:ascii="Bookman Old Style" w:hAnsi="Bookman Old Style" w:cs="Times New Roman"/>
        </w:rPr>
        <w:t>Admn.III</w:t>
      </w:r>
      <w:proofErr w:type="spellEnd"/>
      <w:r>
        <w:rPr>
          <w:rFonts w:ascii="Bookman Old Style" w:hAnsi="Bookman Old Style" w:cs="Times New Roman"/>
        </w:rPr>
        <w:t>)</w:t>
      </w:r>
    </w:p>
    <w:p w:rsidR="00710E56" w:rsidRDefault="00710E56" w:rsidP="00710E56">
      <w:pPr>
        <w:spacing w:after="0" w:line="240" w:lineRule="auto"/>
        <w:ind w:left="-90" w:firstLine="90"/>
        <w:jc w:val="right"/>
        <w:rPr>
          <w:rFonts w:ascii="Bookman Old Style" w:hAnsi="Bookman Old Style" w:cs="Times New Roman"/>
        </w:rPr>
      </w:pPr>
    </w:p>
    <w:p w:rsidR="00710E56" w:rsidRDefault="00710E56" w:rsidP="00710E56">
      <w:pPr>
        <w:spacing w:after="0" w:line="240" w:lineRule="auto"/>
        <w:ind w:left="-90" w:firstLine="90"/>
        <w:rPr>
          <w:rFonts w:ascii="Bookman Old Style" w:hAnsi="Bookman Old Style" w:cs="Times New Roman"/>
        </w:rPr>
      </w:pPr>
    </w:p>
    <w:p w:rsidR="00710E56" w:rsidRDefault="00710E56" w:rsidP="00710E56">
      <w:pPr>
        <w:pStyle w:val="ListParagraph"/>
        <w:numPr>
          <w:ilvl w:val="0"/>
          <w:numId w:val="2"/>
        </w:numPr>
        <w:spacing w:after="0" w:line="240" w:lineRule="auto"/>
        <w:rPr>
          <w:rFonts w:ascii="Bookman Old Style" w:hAnsi="Bookman Old Style" w:cs="Times New Roman"/>
        </w:rPr>
      </w:pPr>
      <w:r>
        <w:rPr>
          <w:rFonts w:ascii="Bookman Old Style" w:hAnsi="Bookman Old Style" w:cs="Times New Roman"/>
        </w:rPr>
        <w:t xml:space="preserve">Sh. </w:t>
      </w:r>
      <w:proofErr w:type="spellStart"/>
      <w:r>
        <w:rPr>
          <w:rFonts w:ascii="Bookman Old Style" w:hAnsi="Bookman Old Style" w:cs="Times New Roman"/>
        </w:rPr>
        <w:t>Dheeraj</w:t>
      </w:r>
      <w:proofErr w:type="spellEnd"/>
      <w:r>
        <w:rPr>
          <w:rFonts w:ascii="Bookman Old Style" w:hAnsi="Bookman Old Style" w:cs="Times New Roman"/>
        </w:rPr>
        <w:t xml:space="preserve"> Kumar, Technical Officer, Charts &amp; Map Division, NITI </w:t>
      </w:r>
      <w:proofErr w:type="spellStart"/>
      <w:r>
        <w:rPr>
          <w:rFonts w:ascii="Bookman Old Style" w:hAnsi="Bookman Old Style" w:cs="Times New Roman"/>
        </w:rPr>
        <w:t>Aayog</w:t>
      </w:r>
      <w:proofErr w:type="spellEnd"/>
      <w:r>
        <w:rPr>
          <w:rFonts w:ascii="Bookman Old Style" w:hAnsi="Bookman Old Style" w:cs="Times New Roman"/>
        </w:rPr>
        <w:t>.</w:t>
      </w:r>
    </w:p>
    <w:p w:rsidR="00710E56" w:rsidRDefault="00710E56" w:rsidP="00710E56">
      <w:pPr>
        <w:pStyle w:val="ListParagraph"/>
        <w:numPr>
          <w:ilvl w:val="0"/>
          <w:numId w:val="2"/>
        </w:numPr>
        <w:spacing w:after="0" w:line="240" w:lineRule="auto"/>
        <w:rPr>
          <w:rFonts w:ascii="Bookman Old Style" w:hAnsi="Bookman Old Style" w:cs="Times New Roman"/>
        </w:rPr>
      </w:pPr>
      <w:r>
        <w:rPr>
          <w:rFonts w:ascii="Bookman Old Style" w:hAnsi="Bookman Old Style" w:cs="Times New Roman"/>
        </w:rPr>
        <w:t xml:space="preserve">Sh. Praveen Kumar </w:t>
      </w:r>
      <w:proofErr w:type="spellStart"/>
      <w:r>
        <w:rPr>
          <w:rFonts w:ascii="Bookman Old Style" w:hAnsi="Bookman Old Style" w:cs="Times New Roman"/>
        </w:rPr>
        <w:t>Saini</w:t>
      </w:r>
      <w:proofErr w:type="spellEnd"/>
      <w:r>
        <w:rPr>
          <w:rFonts w:ascii="Bookman Old Style" w:hAnsi="Bookman Old Style" w:cs="Times New Roman"/>
        </w:rPr>
        <w:t xml:space="preserve">, Senior Artist, Charts &amp; Map Division, NITI </w:t>
      </w:r>
      <w:proofErr w:type="spellStart"/>
      <w:r>
        <w:rPr>
          <w:rFonts w:ascii="Bookman Old Style" w:hAnsi="Bookman Old Style" w:cs="Times New Roman"/>
        </w:rPr>
        <w:t>Aayog</w:t>
      </w:r>
      <w:proofErr w:type="spellEnd"/>
      <w:r>
        <w:rPr>
          <w:rFonts w:ascii="Bookman Old Style" w:hAnsi="Bookman Old Style" w:cs="Times New Roman"/>
        </w:rPr>
        <w:t>.</w:t>
      </w:r>
    </w:p>
    <w:p w:rsidR="00710E56" w:rsidRPr="00D9539F" w:rsidRDefault="00710E56" w:rsidP="00710E56">
      <w:pPr>
        <w:pStyle w:val="ListParagraph"/>
        <w:numPr>
          <w:ilvl w:val="0"/>
          <w:numId w:val="2"/>
        </w:numPr>
        <w:spacing w:after="0" w:line="240" w:lineRule="auto"/>
        <w:rPr>
          <w:rFonts w:ascii="Bookman Old Style" w:hAnsi="Bookman Old Style" w:cs="Times New Roman"/>
        </w:rPr>
      </w:pPr>
      <w:r>
        <w:rPr>
          <w:rFonts w:ascii="Bookman Old Style" w:hAnsi="Bookman Old Style" w:cs="Times New Roman"/>
          <w:b/>
          <w:u w:val="single"/>
        </w:rPr>
        <w:t xml:space="preserve">In-charge, NIC, NITI </w:t>
      </w:r>
      <w:proofErr w:type="spellStart"/>
      <w:r>
        <w:rPr>
          <w:rFonts w:ascii="Bookman Old Style" w:hAnsi="Bookman Old Style" w:cs="Times New Roman"/>
          <w:b/>
          <w:u w:val="single"/>
        </w:rPr>
        <w:t>Aayog</w:t>
      </w:r>
      <w:proofErr w:type="spellEnd"/>
      <w:r>
        <w:rPr>
          <w:rFonts w:ascii="Bookman Old Style" w:hAnsi="Bookman Old Style" w:cs="Times New Roman"/>
          <w:b/>
          <w:u w:val="single"/>
        </w:rPr>
        <w:t xml:space="preserve"> with the request to upload it on the website of NITI </w:t>
      </w:r>
      <w:proofErr w:type="spellStart"/>
      <w:r>
        <w:rPr>
          <w:rFonts w:ascii="Bookman Old Style" w:hAnsi="Bookman Old Style" w:cs="Times New Roman"/>
          <w:b/>
          <w:u w:val="single"/>
        </w:rPr>
        <w:t>Aayog</w:t>
      </w:r>
      <w:proofErr w:type="spellEnd"/>
      <w:r>
        <w:rPr>
          <w:rFonts w:ascii="Bookman Old Style" w:hAnsi="Bookman Old Style" w:cs="Times New Roman"/>
          <w:b/>
          <w:u w:val="single"/>
        </w:rPr>
        <w:t>.</w:t>
      </w:r>
      <w:r w:rsidRPr="00D9539F">
        <w:rPr>
          <w:rFonts w:ascii="Bookman Old Style" w:hAnsi="Bookman Old Style" w:cs="Times New Roman"/>
        </w:rPr>
        <w:t xml:space="preserve"> </w:t>
      </w:r>
    </w:p>
    <w:p w:rsidR="00710E56" w:rsidRPr="00710E56" w:rsidRDefault="00710E56" w:rsidP="00710E56">
      <w:pPr>
        <w:spacing w:after="0" w:line="240" w:lineRule="auto"/>
        <w:rPr>
          <w:rFonts w:ascii="Times New Roman" w:eastAsia="Times New Roman" w:hAnsi="Times New Roman" w:cs="Times New Roman"/>
          <w:sz w:val="24"/>
          <w:szCs w:val="24"/>
          <w:lang w:eastAsia="en-IN"/>
        </w:rPr>
      </w:pPr>
      <w:r>
        <w:rPr>
          <w:rFonts w:ascii="Bookman Old Style" w:hAnsi="Bookman Old Style" w:cs="Times New Roman"/>
          <w:b/>
          <w:u w:val="single"/>
        </w:rPr>
        <w:br w:type="page"/>
      </w:r>
    </w:p>
    <w:p w:rsidR="00710E56" w:rsidRPr="00710E56" w:rsidRDefault="00710E56" w:rsidP="00710E56">
      <w:pPr>
        <w:spacing w:after="0" w:line="240" w:lineRule="auto"/>
        <w:rPr>
          <w:rFonts w:ascii="Times New Roman" w:eastAsia="Times New Roman" w:hAnsi="Times New Roman" w:cs="Times New Roman"/>
          <w:sz w:val="24"/>
          <w:szCs w:val="24"/>
          <w:lang w:eastAsia="en-IN"/>
        </w:rPr>
      </w:pPr>
      <w:r w:rsidRPr="00710E56">
        <w:rPr>
          <w:rFonts w:ascii="Times New Roman" w:eastAsia="Times New Roman" w:hAnsi="Times New Roman" w:cs="Times New Roman"/>
          <w:sz w:val="24"/>
          <w:szCs w:val="24"/>
          <w:lang w:eastAsia="en-IN"/>
        </w:rPr>
        <w:lastRenderedPageBreak/>
        <w:t> </w:t>
      </w:r>
    </w:p>
    <w:p w:rsidR="00710E56" w:rsidRPr="00710E56" w:rsidRDefault="00710E56" w:rsidP="00710E56">
      <w:pPr>
        <w:spacing w:after="0" w:line="240" w:lineRule="auto"/>
        <w:rPr>
          <w:rFonts w:ascii="Times New Roman" w:eastAsia="Times New Roman" w:hAnsi="Times New Roman" w:cs="Times New Roman"/>
          <w:sz w:val="24"/>
          <w:szCs w:val="24"/>
          <w:lang w:eastAsia="en-IN"/>
        </w:rPr>
      </w:pPr>
      <w:r w:rsidRPr="00710E56">
        <w:rPr>
          <w:rFonts w:ascii="Times New Roman" w:eastAsia="Times New Roman" w:hAnsi="Times New Roman" w:cs="Times New Roman"/>
          <w:sz w:val="24"/>
          <w:szCs w:val="24"/>
          <w:lang w:eastAsia="en-IN"/>
        </w:rPr>
        <w:t> </w:t>
      </w:r>
    </w:p>
    <w:p w:rsidR="00710E56" w:rsidRPr="00710E56" w:rsidRDefault="00710E56" w:rsidP="00710E56">
      <w:pPr>
        <w:spacing w:after="0" w:line="240" w:lineRule="auto"/>
        <w:ind w:left="720"/>
        <w:jc w:val="center"/>
        <w:rPr>
          <w:rFonts w:ascii="Times New Roman" w:eastAsia="Times New Roman" w:hAnsi="Times New Roman" w:cs="Times New Roman"/>
          <w:sz w:val="24"/>
          <w:szCs w:val="24"/>
          <w:lang w:eastAsia="en-IN"/>
        </w:rPr>
      </w:pPr>
      <w:r w:rsidRPr="00710E56">
        <w:rPr>
          <w:rFonts w:ascii="Verdana" w:eastAsia="Times New Roman" w:hAnsi="Verdana" w:cs="Times New Roman"/>
          <w:b/>
          <w:bCs/>
          <w:sz w:val="21"/>
          <w:szCs w:val="21"/>
          <w:lang w:eastAsia="en-IN"/>
        </w:rPr>
        <w:t>(TO BE PUBLISHED IN PART-II, SECTION-3(i) OF THE GAZETTED OF INDIA)</w:t>
      </w:r>
    </w:p>
    <w:p w:rsidR="00710E56" w:rsidRPr="00710E56" w:rsidRDefault="00710E56" w:rsidP="00710E56">
      <w:pPr>
        <w:spacing w:after="0" w:line="240" w:lineRule="auto"/>
        <w:ind w:left="720"/>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w:t>
      </w:r>
    </w:p>
    <w:p w:rsidR="00710E56" w:rsidRPr="00710E56" w:rsidRDefault="00710E56" w:rsidP="00710E56">
      <w:pPr>
        <w:spacing w:after="0" w:line="240" w:lineRule="auto"/>
        <w:ind w:left="720"/>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Government of India</w:t>
      </w:r>
    </w:p>
    <w:p w:rsidR="00710E56" w:rsidRPr="00710E56" w:rsidRDefault="00710E56" w:rsidP="00710E56">
      <w:pPr>
        <w:spacing w:after="0" w:line="240" w:lineRule="auto"/>
        <w:ind w:left="720"/>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xml:space="preserve">NITI </w:t>
      </w:r>
      <w:proofErr w:type="spellStart"/>
      <w:r w:rsidRPr="00710E56">
        <w:rPr>
          <w:rFonts w:ascii="Bookman Old Style" w:eastAsia="Times New Roman" w:hAnsi="Bookman Old Style" w:cs="Times New Roman"/>
          <w:sz w:val="20"/>
          <w:szCs w:val="20"/>
          <w:lang w:eastAsia="en-IN"/>
        </w:rPr>
        <w:t>Aayog</w:t>
      </w:r>
      <w:proofErr w:type="spellEnd"/>
    </w:p>
    <w:p w:rsidR="00710E56" w:rsidRPr="00710E56" w:rsidRDefault="00710E56" w:rsidP="00710E56">
      <w:pPr>
        <w:spacing w:after="0" w:line="240" w:lineRule="auto"/>
        <w:ind w:left="720"/>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w:t>
      </w:r>
    </w:p>
    <w:p w:rsidR="00710E56" w:rsidRPr="00710E56" w:rsidRDefault="00710E56" w:rsidP="00710E56">
      <w:pPr>
        <w:spacing w:after="0" w:line="240" w:lineRule="auto"/>
        <w:ind w:left="720"/>
        <w:jc w:val="right"/>
        <w:rPr>
          <w:rFonts w:ascii="Times New Roman" w:eastAsia="Times New Roman" w:hAnsi="Times New Roman" w:cs="Times New Roman"/>
          <w:sz w:val="24"/>
          <w:szCs w:val="24"/>
          <w:lang w:eastAsia="en-IN"/>
        </w:rPr>
      </w:pPr>
      <w:proofErr w:type="spellStart"/>
      <w:r w:rsidRPr="00710E56">
        <w:rPr>
          <w:rFonts w:ascii="Bookman Old Style" w:eastAsia="Times New Roman" w:hAnsi="Bookman Old Style" w:cs="Times New Roman"/>
          <w:sz w:val="20"/>
          <w:szCs w:val="20"/>
          <w:lang w:eastAsia="en-IN"/>
        </w:rPr>
        <w:t>Sansad</w:t>
      </w:r>
      <w:proofErr w:type="spellEnd"/>
      <w:r w:rsidRPr="00710E56">
        <w:rPr>
          <w:rFonts w:ascii="Bookman Old Style" w:eastAsia="Times New Roman" w:hAnsi="Bookman Old Style" w:cs="Times New Roman"/>
          <w:sz w:val="20"/>
          <w:szCs w:val="20"/>
          <w:lang w:eastAsia="en-IN"/>
        </w:rPr>
        <w:t xml:space="preserve"> </w:t>
      </w:r>
      <w:proofErr w:type="spellStart"/>
      <w:r w:rsidRPr="00710E56">
        <w:rPr>
          <w:rFonts w:ascii="Bookman Old Style" w:eastAsia="Times New Roman" w:hAnsi="Bookman Old Style" w:cs="Times New Roman"/>
          <w:sz w:val="20"/>
          <w:szCs w:val="20"/>
          <w:lang w:eastAsia="en-IN"/>
        </w:rPr>
        <w:t>Marg</w:t>
      </w:r>
      <w:proofErr w:type="spellEnd"/>
      <w:r w:rsidRPr="00710E56">
        <w:rPr>
          <w:rFonts w:ascii="Bookman Old Style" w:eastAsia="Times New Roman" w:hAnsi="Bookman Old Style" w:cs="Times New Roman"/>
          <w:sz w:val="20"/>
          <w:szCs w:val="20"/>
          <w:lang w:eastAsia="en-IN"/>
        </w:rPr>
        <w:t>, New Delhi.</w:t>
      </w:r>
    </w:p>
    <w:p w:rsidR="00710E56" w:rsidRPr="00710E56" w:rsidRDefault="00710E56" w:rsidP="00710E56">
      <w:pPr>
        <w:spacing w:after="0" w:line="240" w:lineRule="auto"/>
        <w:ind w:left="720"/>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Dated the</w:t>
      </w:r>
    </w:p>
    <w:p w:rsidR="00710E56" w:rsidRPr="00710E56" w:rsidRDefault="00710E56" w:rsidP="00710E56">
      <w:pPr>
        <w:spacing w:after="0" w:line="240" w:lineRule="auto"/>
        <w:ind w:left="720"/>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b/>
          <w:bCs/>
          <w:sz w:val="20"/>
          <w:szCs w:val="20"/>
          <w:u w:val="single"/>
          <w:lang w:eastAsia="en-IN"/>
        </w:rPr>
        <w:t>NOTIFICATION</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b/>
          <w:bCs/>
          <w:sz w:val="20"/>
          <w:szCs w:val="20"/>
          <w:lang w:eastAsia="en-IN"/>
        </w:rPr>
        <w:t> </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xml:space="preserve">            G.S.R. – In exercise of the powers conferred by the proviso to article 309 of the Constitution and in supersession of the erstwhile Planning </w:t>
      </w:r>
      <w:proofErr w:type="gramStart"/>
      <w:r w:rsidRPr="00710E56">
        <w:rPr>
          <w:rFonts w:ascii="Bookman Old Style" w:eastAsia="Times New Roman" w:hAnsi="Bookman Old Style" w:cs="Times New Roman"/>
          <w:sz w:val="20"/>
          <w:szCs w:val="20"/>
          <w:lang w:eastAsia="en-IN"/>
        </w:rPr>
        <w:t>Commission(</w:t>
      </w:r>
      <w:proofErr w:type="gramEnd"/>
      <w:r w:rsidRPr="00710E56">
        <w:rPr>
          <w:rFonts w:ascii="Bookman Old Style" w:eastAsia="Times New Roman" w:hAnsi="Bookman Old Style" w:cs="Times New Roman"/>
          <w:sz w:val="20"/>
          <w:szCs w:val="20"/>
          <w:lang w:eastAsia="en-IN"/>
        </w:rPr>
        <w:t xml:space="preserve">Technical Officer) Recruitment Rules, 1994, except as respects things done or omitted to be done before such supersession, the President hereby makes the following rules regulating the method of recruitment to the post of Technical Officer in the NITI </w:t>
      </w:r>
      <w:proofErr w:type="spellStart"/>
      <w:r w:rsidRPr="00710E56">
        <w:rPr>
          <w:rFonts w:ascii="Bookman Old Style" w:eastAsia="Times New Roman" w:hAnsi="Bookman Old Style" w:cs="Times New Roman"/>
          <w:sz w:val="20"/>
          <w:szCs w:val="20"/>
          <w:lang w:eastAsia="en-IN"/>
        </w:rPr>
        <w:t>Aayog</w:t>
      </w:r>
      <w:proofErr w:type="spellEnd"/>
      <w:r w:rsidRPr="00710E56">
        <w:rPr>
          <w:rFonts w:ascii="Bookman Old Style" w:eastAsia="Times New Roman" w:hAnsi="Bookman Old Style" w:cs="Times New Roman"/>
          <w:sz w:val="20"/>
          <w:szCs w:val="20"/>
          <w:lang w:eastAsia="en-IN"/>
        </w:rPr>
        <w:t>, namely :-</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xml:space="preserve">1.         </w:t>
      </w:r>
      <w:r w:rsidRPr="00710E56">
        <w:rPr>
          <w:rFonts w:ascii="Bookman Old Style" w:eastAsia="Times New Roman" w:hAnsi="Bookman Old Style" w:cs="Times New Roman"/>
          <w:b/>
          <w:bCs/>
          <w:sz w:val="20"/>
          <w:szCs w:val="20"/>
          <w:lang w:eastAsia="en-IN"/>
        </w:rPr>
        <w:t>Short title and commencement</w:t>
      </w:r>
      <w:r w:rsidRPr="00710E56">
        <w:rPr>
          <w:rFonts w:ascii="Bookman Old Style" w:eastAsia="Times New Roman" w:hAnsi="Bookman Old Style" w:cs="Times New Roman"/>
          <w:sz w:val="20"/>
          <w:szCs w:val="20"/>
          <w:lang w:eastAsia="en-IN"/>
        </w:rPr>
        <w:t>:-</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w:t>
      </w:r>
    </w:p>
    <w:p w:rsidR="00710E56" w:rsidRPr="00710E56" w:rsidRDefault="00710E56" w:rsidP="00710E56">
      <w:pPr>
        <w:spacing w:after="0" w:line="240" w:lineRule="auto"/>
        <w:ind w:left="216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xml:space="preserve">         (1)     These Rules may be called the NITI </w:t>
      </w:r>
      <w:proofErr w:type="spellStart"/>
      <w:r w:rsidRPr="00710E56">
        <w:rPr>
          <w:rFonts w:ascii="Bookman Old Style" w:eastAsia="Times New Roman" w:hAnsi="Bookman Old Style" w:cs="Times New Roman"/>
          <w:sz w:val="20"/>
          <w:szCs w:val="20"/>
          <w:lang w:eastAsia="en-IN"/>
        </w:rPr>
        <w:t>Aayog</w:t>
      </w:r>
      <w:proofErr w:type="spellEnd"/>
      <w:r w:rsidRPr="00710E56">
        <w:rPr>
          <w:rFonts w:ascii="Bookman Old Style" w:eastAsia="Times New Roman" w:hAnsi="Bookman Old Style" w:cs="Times New Roman"/>
          <w:sz w:val="20"/>
          <w:szCs w:val="20"/>
          <w:lang w:eastAsia="en-IN"/>
        </w:rPr>
        <w:t xml:space="preserve"> (National Institution for Transforming India) (Technical Officer) Recruitment Rules, 2018.</w:t>
      </w:r>
    </w:p>
    <w:p w:rsidR="00710E56" w:rsidRPr="00710E56" w:rsidRDefault="00710E56" w:rsidP="00710E56">
      <w:pPr>
        <w:spacing w:after="0" w:line="240" w:lineRule="auto"/>
        <w:ind w:left="216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(2)     They shall come into force on the date of their publication in the Official Gazette.</w:t>
      </w:r>
    </w:p>
    <w:p w:rsidR="00710E56" w:rsidRPr="00710E56" w:rsidRDefault="00710E56" w:rsidP="00710E56">
      <w:pPr>
        <w:spacing w:after="0" w:line="240" w:lineRule="auto"/>
        <w:ind w:left="216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w:t>
      </w:r>
    </w:p>
    <w:p w:rsidR="00710E56" w:rsidRPr="00710E56" w:rsidRDefault="00710E56" w:rsidP="00710E56">
      <w:pPr>
        <w:spacing w:after="0" w:line="240" w:lineRule="auto"/>
        <w:ind w:left="216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xml:space="preserve">2.       </w:t>
      </w:r>
      <w:r w:rsidRPr="00710E56">
        <w:rPr>
          <w:rFonts w:ascii="Bookman Old Style" w:eastAsia="Times New Roman" w:hAnsi="Bookman Old Style" w:cs="Times New Roman"/>
          <w:b/>
          <w:bCs/>
          <w:sz w:val="20"/>
          <w:szCs w:val="20"/>
          <w:lang w:eastAsia="en-IN"/>
        </w:rPr>
        <w:t xml:space="preserve">Number of posts, classification, Level in the Pay </w:t>
      </w:r>
      <w:proofErr w:type="gramStart"/>
      <w:r w:rsidRPr="00710E56">
        <w:rPr>
          <w:rFonts w:ascii="Bookman Old Style" w:eastAsia="Times New Roman" w:hAnsi="Bookman Old Style" w:cs="Times New Roman"/>
          <w:b/>
          <w:bCs/>
          <w:sz w:val="20"/>
          <w:szCs w:val="20"/>
          <w:lang w:eastAsia="en-IN"/>
        </w:rPr>
        <w:t xml:space="preserve">Matrix </w:t>
      </w:r>
      <w:r w:rsidRPr="00710E56">
        <w:rPr>
          <w:rFonts w:ascii="Bookman Old Style" w:eastAsia="Times New Roman" w:hAnsi="Bookman Old Style" w:cs="Times New Roman"/>
          <w:sz w:val="20"/>
          <w:szCs w:val="20"/>
          <w:lang w:eastAsia="en-IN"/>
        </w:rPr>
        <w:t>:</w:t>
      </w:r>
      <w:proofErr w:type="gramEnd"/>
      <w:r w:rsidRPr="00710E56">
        <w:rPr>
          <w:rFonts w:ascii="Bookman Old Style" w:eastAsia="Times New Roman" w:hAnsi="Bookman Old Style" w:cs="Times New Roman"/>
          <w:sz w:val="20"/>
          <w:szCs w:val="20"/>
          <w:lang w:eastAsia="en-IN"/>
        </w:rPr>
        <w:t>-</w:t>
      </w:r>
    </w:p>
    <w:p w:rsidR="00710E56" w:rsidRPr="00710E56" w:rsidRDefault="00710E56" w:rsidP="00710E56">
      <w:pPr>
        <w:spacing w:after="0" w:line="240" w:lineRule="auto"/>
        <w:ind w:left="216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xml:space="preserve">          The number of the said posts, their classification, </w:t>
      </w:r>
      <w:proofErr w:type="gramStart"/>
      <w:r w:rsidRPr="00710E56">
        <w:rPr>
          <w:rFonts w:ascii="Bookman Old Style" w:eastAsia="Times New Roman" w:hAnsi="Bookman Old Style" w:cs="Times New Roman"/>
          <w:sz w:val="20"/>
          <w:szCs w:val="20"/>
          <w:lang w:eastAsia="en-IN"/>
        </w:rPr>
        <w:t>level</w:t>
      </w:r>
      <w:proofErr w:type="gramEnd"/>
      <w:r w:rsidRPr="00710E56">
        <w:rPr>
          <w:rFonts w:ascii="Bookman Old Style" w:eastAsia="Times New Roman" w:hAnsi="Bookman Old Style" w:cs="Times New Roman"/>
          <w:sz w:val="20"/>
          <w:szCs w:val="20"/>
          <w:lang w:eastAsia="en-IN"/>
        </w:rPr>
        <w:t xml:space="preserve"> of pay in the pay matrix applicable thereto shall be as specified in columns (2) to (4) of the Schedule annexed to these Rules.</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xml:space="preserve">3.         Method of recruitment, age limit, qualifications </w:t>
      </w:r>
      <w:proofErr w:type="spellStart"/>
      <w:proofErr w:type="gramStart"/>
      <w:r w:rsidRPr="00710E56">
        <w:rPr>
          <w:rFonts w:ascii="Bookman Old Style" w:eastAsia="Times New Roman" w:hAnsi="Bookman Old Style" w:cs="Times New Roman"/>
          <w:sz w:val="20"/>
          <w:szCs w:val="20"/>
          <w:lang w:eastAsia="en-IN"/>
        </w:rPr>
        <w:t>etc</w:t>
      </w:r>
      <w:proofErr w:type="spellEnd"/>
      <w:r w:rsidRPr="00710E56">
        <w:rPr>
          <w:rFonts w:ascii="Bookman Old Style" w:eastAsia="Times New Roman" w:hAnsi="Bookman Old Style" w:cs="Times New Roman"/>
          <w:sz w:val="20"/>
          <w:szCs w:val="20"/>
          <w:lang w:eastAsia="en-IN"/>
        </w:rPr>
        <w:t xml:space="preserve"> :</w:t>
      </w:r>
      <w:proofErr w:type="gramEnd"/>
      <w:r w:rsidRPr="00710E56">
        <w:rPr>
          <w:rFonts w:ascii="Bookman Old Style" w:eastAsia="Times New Roman" w:hAnsi="Bookman Old Style" w:cs="Times New Roman"/>
          <w:sz w:val="20"/>
          <w:szCs w:val="20"/>
          <w:lang w:eastAsia="en-IN"/>
        </w:rPr>
        <w:t>-</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The method of recruitment, age limit, qualifications and other matters relating to the said post shall be as specified in columns (5) to 14) of the said Schedule.</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xml:space="preserve">4.         Disqualification – No </w:t>
      </w:r>
      <w:proofErr w:type="gramStart"/>
      <w:r w:rsidRPr="00710E56">
        <w:rPr>
          <w:rFonts w:ascii="Bookman Old Style" w:eastAsia="Times New Roman" w:hAnsi="Bookman Old Style" w:cs="Times New Roman"/>
          <w:sz w:val="20"/>
          <w:szCs w:val="20"/>
          <w:lang w:eastAsia="en-IN"/>
        </w:rPr>
        <w:t>person :</w:t>
      </w:r>
      <w:proofErr w:type="gramEnd"/>
      <w:r w:rsidRPr="00710E56">
        <w:rPr>
          <w:rFonts w:ascii="Bookman Old Style" w:eastAsia="Times New Roman" w:hAnsi="Bookman Old Style" w:cs="Times New Roman"/>
          <w:sz w:val="20"/>
          <w:szCs w:val="20"/>
          <w:lang w:eastAsia="en-IN"/>
        </w:rPr>
        <w:t>-</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w:t>
      </w:r>
    </w:p>
    <w:p w:rsidR="00710E56" w:rsidRPr="00710E56" w:rsidRDefault="00710E56" w:rsidP="00710E56">
      <w:pPr>
        <w:spacing w:after="0" w:line="240" w:lineRule="auto"/>
        <w:ind w:left="144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xml:space="preserve">            (a)        </w:t>
      </w:r>
      <w:proofErr w:type="gramStart"/>
      <w:r w:rsidRPr="00710E56">
        <w:rPr>
          <w:rFonts w:ascii="Bookman Old Style" w:eastAsia="Times New Roman" w:hAnsi="Bookman Old Style" w:cs="Times New Roman"/>
          <w:sz w:val="20"/>
          <w:szCs w:val="20"/>
          <w:lang w:eastAsia="en-IN"/>
        </w:rPr>
        <w:t>who</w:t>
      </w:r>
      <w:proofErr w:type="gramEnd"/>
      <w:r w:rsidRPr="00710E56">
        <w:rPr>
          <w:rFonts w:ascii="Bookman Old Style" w:eastAsia="Times New Roman" w:hAnsi="Bookman Old Style" w:cs="Times New Roman"/>
          <w:sz w:val="20"/>
          <w:szCs w:val="20"/>
          <w:lang w:eastAsia="en-IN"/>
        </w:rPr>
        <w:t xml:space="preserve"> has entered into or contracted a marriage with a person having a spouse living or;</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w:t>
      </w:r>
    </w:p>
    <w:p w:rsidR="00710E56" w:rsidRPr="00710E56" w:rsidRDefault="00710E56" w:rsidP="00710E56">
      <w:pPr>
        <w:spacing w:after="0" w:line="240" w:lineRule="auto"/>
        <w:ind w:left="144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xml:space="preserve">            (b)        </w:t>
      </w:r>
      <w:proofErr w:type="gramStart"/>
      <w:r w:rsidRPr="00710E56">
        <w:rPr>
          <w:rFonts w:ascii="Bookman Old Style" w:eastAsia="Times New Roman" w:hAnsi="Bookman Old Style" w:cs="Times New Roman"/>
          <w:sz w:val="20"/>
          <w:szCs w:val="20"/>
          <w:lang w:eastAsia="en-IN"/>
        </w:rPr>
        <w:t>who</w:t>
      </w:r>
      <w:proofErr w:type="gramEnd"/>
      <w:r w:rsidRPr="00710E56">
        <w:rPr>
          <w:rFonts w:ascii="Bookman Old Style" w:eastAsia="Times New Roman" w:hAnsi="Bookman Old Style" w:cs="Times New Roman"/>
          <w:sz w:val="20"/>
          <w:szCs w:val="20"/>
          <w:lang w:eastAsia="en-IN"/>
        </w:rPr>
        <w:t>, having a spouse living, as entered into or contracted a marriage with any other person shall be eligible for appointment to the said post.</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Provided that the Central Government may, if satisfied that such marriage is permissible under the personal law applicable to such person and the other party to the marriage and there are other grounds for so doing, exempt any person from the operation of this rule.</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xml:space="preserve">5.         Power to </w:t>
      </w:r>
      <w:proofErr w:type="gramStart"/>
      <w:r w:rsidRPr="00710E56">
        <w:rPr>
          <w:rFonts w:ascii="Bookman Old Style" w:eastAsia="Times New Roman" w:hAnsi="Bookman Old Style" w:cs="Times New Roman"/>
          <w:sz w:val="20"/>
          <w:szCs w:val="20"/>
          <w:lang w:eastAsia="en-IN"/>
        </w:rPr>
        <w:t>relax :-</w:t>
      </w:r>
      <w:proofErr w:type="gramEnd"/>
      <w:r w:rsidRPr="00710E56">
        <w:rPr>
          <w:rFonts w:ascii="Bookman Old Style" w:eastAsia="Times New Roman" w:hAnsi="Bookman Old Style" w:cs="Times New Roman"/>
          <w:sz w:val="20"/>
          <w:szCs w:val="20"/>
          <w:lang w:eastAsia="en-IN"/>
        </w:rPr>
        <w:t>          Where the Central Government is of the opinion that it is necessary or expedient so to do, it may, by order, for reasons to be recorded in writing and in consultation with Union Public Service Commission, relax any of the provisions of these rules with respect of any class or category of persons.</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w:t>
      </w:r>
    </w:p>
    <w:p w:rsidR="00710E56" w:rsidRPr="00710E56" w:rsidRDefault="00710E56" w:rsidP="00710E56">
      <w:pPr>
        <w:spacing w:after="0" w:line="240" w:lineRule="auto"/>
        <w:ind w:left="720"/>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0"/>
          <w:szCs w:val="20"/>
          <w:lang w:eastAsia="en-IN"/>
        </w:rPr>
        <w:t xml:space="preserve">6.         </w:t>
      </w:r>
      <w:proofErr w:type="gramStart"/>
      <w:r w:rsidRPr="00710E56">
        <w:rPr>
          <w:rFonts w:ascii="Bookman Old Style" w:eastAsia="Times New Roman" w:hAnsi="Bookman Old Style" w:cs="Times New Roman"/>
          <w:sz w:val="20"/>
          <w:szCs w:val="20"/>
          <w:lang w:eastAsia="en-IN"/>
        </w:rPr>
        <w:t>Savings :-</w:t>
      </w:r>
      <w:proofErr w:type="gramEnd"/>
      <w:r w:rsidRPr="00710E56">
        <w:rPr>
          <w:rFonts w:ascii="Bookman Old Style" w:eastAsia="Times New Roman" w:hAnsi="Bookman Old Style" w:cs="Times New Roman"/>
          <w:sz w:val="20"/>
          <w:szCs w:val="20"/>
          <w:lang w:eastAsia="en-IN"/>
        </w:rPr>
        <w:t>  Nothing in these rules shall affect reservations, relaxation of age limit and other concessions required to be provided for the Scheduled Castes, Scheduled Tribe, Other Backward Classes, Ex-Servicemen and other special categories of persons in accordance with the orders issued by the Central Government from time to time in this regard.</w:t>
      </w:r>
    </w:p>
    <w:p w:rsidR="00710E56" w:rsidRPr="00710E56" w:rsidRDefault="00710E56" w:rsidP="00710E56">
      <w:pPr>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spacing w:after="0" w:line="240" w:lineRule="auto"/>
        <w:ind w:left="720"/>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b/>
          <w:bCs/>
          <w:sz w:val="24"/>
          <w:szCs w:val="24"/>
          <w:lang w:eastAsia="en-IN"/>
        </w:rPr>
        <w:t> </w:t>
      </w:r>
    </w:p>
    <w:p w:rsidR="00710E56" w:rsidRPr="00710E56" w:rsidRDefault="00710E56" w:rsidP="00710E56">
      <w:pPr>
        <w:spacing w:after="0" w:line="240" w:lineRule="auto"/>
        <w:ind w:left="720"/>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b/>
          <w:bCs/>
          <w:sz w:val="24"/>
          <w:szCs w:val="24"/>
          <w:lang w:eastAsia="en-IN"/>
        </w:rPr>
        <w:t> </w:t>
      </w:r>
    </w:p>
    <w:p w:rsidR="00710E56" w:rsidRPr="00710E56" w:rsidRDefault="00710E56" w:rsidP="00710E56">
      <w:pPr>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b/>
          <w:bCs/>
          <w:sz w:val="24"/>
          <w:szCs w:val="24"/>
          <w:lang w:eastAsia="en-IN"/>
        </w:rPr>
        <w:t> </w:t>
      </w:r>
    </w:p>
    <w:p w:rsidR="00710E56" w:rsidRPr="00710E56" w:rsidRDefault="00710E56" w:rsidP="00710E56">
      <w:pPr>
        <w:spacing w:before="100" w:beforeAutospacing="1" w:after="100" w:afterAutospacing="1"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b/>
          <w:bCs/>
          <w:u w:val="single"/>
          <w:lang w:eastAsia="en-IN"/>
        </w:rPr>
        <w:br w:type="page"/>
      </w:r>
    </w:p>
    <w:p w:rsidR="00710E56" w:rsidRPr="00710E56" w:rsidRDefault="00710E56" w:rsidP="00710E56">
      <w:pPr>
        <w:spacing w:before="100" w:beforeAutospacing="1"/>
        <w:jc w:val="right"/>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b/>
          <w:bCs/>
          <w:sz w:val="24"/>
          <w:szCs w:val="24"/>
          <w:lang w:eastAsia="en-IN"/>
        </w:rPr>
        <w:lastRenderedPageBreak/>
        <w:t> </w:t>
      </w:r>
      <w:r w:rsidRPr="00710E56">
        <w:rPr>
          <w:rFonts w:ascii="Bookman Old Style" w:eastAsia="Times New Roman" w:hAnsi="Bookman Old Style" w:cs="Times New Roman"/>
          <w:b/>
          <w:bCs/>
          <w:sz w:val="24"/>
          <w:szCs w:val="24"/>
          <w:u w:val="single"/>
          <w:lang w:eastAsia="en-IN"/>
        </w:rPr>
        <w:t>Annexure</w:t>
      </w:r>
    </w:p>
    <w:p w:rsidR="00710E56" w:rsidRPr="00710E56" w:rsidRDefault="00710E56" w:rsidP="00710E56">
      <w:pPr>
        <w:spacing w:after="0" w:line="240" w:lineRule="auto"/>
        <w:ind w:left="720"/>
        <w:jc w:val="right"/>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b/>
          <w:bCs/>
          <w:sz w:val="24"/>
          <w:szCs w:val="24"/>
          <w:lang w:eastAsia="en-IN"/>
        </w:rPr>
        <w:t> </w:t>
      </w:r>
    </w:p>
    <w:p w:rsidR="00710E56" w:rsidRPr="00710E56" w:rsidRDefault="00710E56" w:rsidP="00710E56">
      <w:pPr>
        <w:spacing w:after="0" w:line="240" w:lineRule="auto"/>
        <w:ind w:left="720"/>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b/>
          <w:bCs/>
          <w:sz w:val="24"/>
          <w:szCs w:val="24"/>
          <w:u w:val="single"/>
          <w:lang w:eastAsia="en-IN"/>
        </w:rPr>
        <w:t>SCHEDULE</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8"/>
        <w:gridCol w:w="1798"/>
        <w:gridCol w:w="3062"/>
        <w:gridCol w:w="2920"/>
      </w:tblGrid>
      <w:tr w:rsidR="00710E56" w:rsidRPr="00710E56" w:rsidTr="00710E56">
        <w:tc>
          <w:tcPr>
            <w:tcW w:w="2268"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Name of the post</w:t>
            </w:r>
          </w:p>
        </w:tc>
        <w:tc>
          <w:tcPr>
            <w:tcW w:w="1798"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Number of  posts</w:t>
            </w:r>
          </w:p>
        </w:tc>
        <w:tc>
          <w:tcPr>
            <w:tcW w:w="3062"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Classification of the post</w:t>
            </w:r>
          </w:p>
        </w:tc>
        <w:tc>
          <w:tcPr>
            <w:tcW w:w="2920"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b/>
                <w:bCs/>
                <w:sz w:val="20"/>
                <w:szCs w:val="20"/>
                <w:lang w:eastAsia="en-IN"/>
              </w:rPr>
              <w:t>Level   in the Pay Matrix</w:t>
            </w:r>
          </w:p>
        </w:tc>
      </w:tr>
      <w:tr w:rsidR="00710E56" w:rsidRPr="00710E56" w:rsidTr="00710E56">
        <w:tc>
          <w:tcPr>
            <w:tcW w:w="22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1.</w:t>
            </w:r>
          </w:p>
        </w:tc>
        <w:tc>
          <w:tcPr>
            <w:tcW w:w="1798"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2.</w:t>
            </w:r>
          </w:p>
        </w:tc>
        <w:tc>
          <w:tcPr>
            <w:tcW w:w="3062"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3.</w:t>
            </w:r>
          </w:p>
        </w:tc>
        <w:tc>
          <w:tcPr>
            <w:tcW w:w="2920"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4.</w:t>
            </w:r>
          </w:p>
        </w:tc>
      </w:tr>
      <w:tr w:rsidR="00710E56" w:rsidRPr="00710E56" w:rsidTr="00710E56">
        <w:tc>
          <w:tcPr>
            <w:tcW w:w="22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Technical  Officer</w:t>
            </w:r>
          </w:p>
        </w:tc>
        <w:tc>
          <w:tcPr>
            <w:tcW w:w="1798"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1*(2018)</w:t>
            </w:r>
          </w:p>
          <w:p w:rsidR="00710E56" w:rsidRPr="00710E56" w:rsidRDefault="00710E56" w:rsidP="00710E56">
            <w:pPr>
              <w:wordWrap w:val="0"/>
              <w:spacing w:before="100" w:beforeAutospacing="1" w:after="0" w:line="240" w:lineRule="auto"/>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*subject   to variation depends on workload</w:t>
            </w:r>
          </w:p>
        </w:tc>
        <w:tc>
          <w:tcPr>
            <w:tcW w:w="3062"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xml:space="preserve">General Central Service </w:t>
            </w:r>
            <w:proofErr w:type="spellStart"/>
            <w:r w:rsidRPr="00710E56">
              <w:rPr>
                <w:rFonts w:ascii="Bookman Old Style" w:eastAsia="Times New Roman" w:hAnsi="Bookman Old Style" w:cs="Times New Roman"/>
                <w:sz w:val="24"/>
                <w:szCs w:val="24"/>
                <w:lang w:eastAsia="en-IN"/>
              </w:rPr>
              <w:t>Group‘A</w:t>
            </w:r>
            <w:proofErr w:type="spellEnd"/>
            <w:r w:rsidRPr="00710E56">
              <w:rPr>
                <w:rFonts w:ascii="Bookman Old Style" w:eastAsia="Times New Roman" w:hAnsi="Bookman Old Style" w:cs="Times New Roman"/>
                <w:sz w:val="24"/>
                <w:szCs w:val="24"/>
                <w:lang w:eastAsia="en-IN"/>
              </w:rPr>
              <w:t>’ Gazetted, Non-Ministerial</w:t>
            </w:r>
          </w:p>
        </w:tc>
        <w:tc>
          <w:tcPr>
            <w:tcW w:w="2920"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Level-10 (Rs.56100-177500)</w:t>
            </w:r>
          </w:p>
        </w:tc>
      </w:tr>
      <w:tr w:rsidR="00710E56" w:rsidRPr="00710E56" w:rsidTr="00710E56">
        <w:tc>
          <w:tcPr>
            <w:tcW w:w="10048" w:type="dxa"/>
            <w:gridSpan w:val="4"/>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tc>
      </w:tr>
      <w:tr w:rsidR="00710E56" w:rsidRPr="00710E56" w:rsidTr="00710E56">
        <w:tc>
          <w:tcPr>
            <w:tcW w:w="22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Whether selection or non-selection   post</w:t>
            </w:r>
          </w:p>
        </w:tc>
        <w:tc>
          <w:tcPr>
            <w:tcW w:w="1798"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Age limit for Direct Recruit</w:t>
            </w:r>
          </w:p>
        </w:tc>
        <w:tc>
          <w:tcPr>
            <w:tcW w:w="3062"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Educational and other qualifications   required for direct recruits.</w:t>
            </w:r>
          </w:p>
        </w:tc>
        <w:tc>
          <w:tcPr>
            <w:tcW w:w="2920"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Whether age and educational   qualifications prescribed for direct recruits will  apply in the case of promotion</w:t>
            </w:r>
          </w:p>
        </w:tc>
      </w:tr>
      <w:tr w:rsidR="00710E56" w:rsidRPr="00710E56" w:rsidTr="00710E56">
        <w:tc>
          <w:tcPr>
            <w:tcW w:w="22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5.</w:t>
            </w:r>
          </w:p>
        </w:tc>
        <w:tc>
          <w:tcPr>
            <w:tcW w:w="1798"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6.</w:t>
            </w:r>
          </w:p>
        </w:tc>
        <w:tc>
          <w:tcPr>
            <w:tcW w:w="3062"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7.</w:t>
            </w:r>
          </w:p>
        </w:tc>
        <w:tc>
          <w:tcPr>
            <w:tcW w:w="2920"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8.</w:t>
            </w:r>
          </w:p>
        </w:tc>
      </w:tr>
      <w:tr w:rsidR="00710E56" w:rsidRPr="00710E56" w:rsidTr="00710E56">
        <w:tc>
          <w:tcPr>
            <w:tcW w:w="22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Selection</w:t>
            </w:r>
          </w:p>
        </w:tc>
        <w:tc>
          <w:tcPr>
            <w:tcW w:w="1798"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Not exceeding  35 years (</w:t>
            </w:r>
            <w:proofErr w:type="spellStart"/>
            <w:r w:rsidRPr="00710E56">
              <w:rPr>
                <w:rFonts w:ascii="Bookman Old Style" w:eastAsia="Times New Roman" w:hAnsi="Bookman Old Style" w:cs="Times New Roman"/>
                <w:sz w:val="24"/>
                <w:szCs w:val="24"/>
                <w:lang w:eastAsia="en-IN"/>
              </w:rPr>
              <w:t>relaxable</w:t>
            </w:r>
            <w:proofErr w:type="spellEnd"/>
            <w:r w:rsidRPr="00710E56">
              <w:rPr>
                <w:rFonts w:ascii="Bookman Old Style" w:eastAsia="Times New Roman" w:hAnsi="Bookman Old Style" w:cs="Times New Roman"/>
                <w:sz w:val="24"/>
                <w:szCs w:val="24"/>
                <w:lang w:eastAsia="en-IN"/>
              </w:rPr>
              <w:t xml:space="preserve"> for Government servants   </w:t>
            </w:r>
            <w:proofErr w:type="spellStart"/>
            <w:r w:rsidRPr="00710E56">
              <w:rPr>
                <w:rFonts w:ascii="Bookman Old Style" w:eastAsia="Times New Roman" w:hAnsi="Bookman Old Style" w:cs="Times New Roman"/>
                <w:sz w:val="24"/>
                <w:szCs w:val="24"/>
                <w:lang w:eastAsia="en-IN"/>
              </w:rPr>
              <w:t>upto</w:t>
            </w:r>
            <w:proofErr w:type="spellEnd"/>
            <w:r w:rsidRPr="00710E56">
              <w:rPr>
                <w:rFonts w:ascii="Bookman Old Style" w:eastAsia="Times New Roman" w:hAnsi="Bookman Old Style" w:cs="Times New Roman"/>
                <w:sz w:val="24"/>
                <w:szCs w:val="24"/>
                <w:lang w:eastAsia="en-IN"/>
              </w:rPr>
              <w:t xml:space="preserve"> 5 years in accordance with the instructions or orders issued by the   Central Government from time to time)</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tc>
        <w:tc>
          <w:tcPr>
            <w:tcW w:w="3062"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b/>
                <w:bCs/>
                <w:sz w:val="24"/>
                <w:szCs w:val="24"/>
                <w:lang w:eastAsia="en-IN"/>
              </w:rPr>
              <w:t>Essential</w:t>
            </w:r>
            <w:r w:rsidRPr="00710E56">
              <w:rPr>
                <w:rFonts w:ascii="Bookman Old Style" w:eastAsia="Times New Roman" w:hAnsi="Bookman Old Style" w:cs="Times New Roman"/>
                <w:sz w:val="24"/>
                <w:szCs w:val="24"/>
                <w:lang w:eastAsia="en-IN"/>
              </w:rPr>
              <w:t xml:space="preserve">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(i)    Diploma in Draughtsmanship or Diploma in Fine Arts/ Commercial  Arts from a recognized Board or University;</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(ii)     Eight years’ experience in preparing Charts and Maps out of which two   years should be in preparing Charts of Drawings with the help of Computers.</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b/>
                <w:bCs/>
                <w:sz w:val="24"/>
                <w:szCs w:val="24"/>
                <w:lang w:eastAsia="en-IN"/>
              </w:rPr>
              <w:t>Desirable</w:t>
            </w:r>
            <w:r w:rsidRPr="00710E56">
              <w:rPr>
                <w:rFonts w:ascii="Bookman Old Style" w:eastAsia="Times New Roman" w:hAnsi="Bookman Old Style" w:cs="Times New Roman"/>
                <w:sz w:val="24"/>
                <w:szCs w:val="24"/>
                <w:lang w:eastAsia="en-IN"/>
              </w:rPr>
              <w:t xml:space="preserve">: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xml:space="preserve">Experience of supervising operation   and maintenance of audio-visual aids </w:t>
            </w:r>
            <w:proofErr w:type="spellStart"/>
            <w:r w:rsidRPr="00710E56">
              <w:rPr>
                <w:rFonts w:ascii="Bookman Old Style" w:eastAsia="Times New Roman" w:hAnsi="Bookman Old Style" w:cs="Times New Roman"/>
                <w:sz w:val="24"/>
                <w:szCs w:val="24"/>
                <w:lang w:eastAsia="en-IN"/>
              </w:rPr>
              <w:t>photostat</w:t>
            </w:r>
            <w:proofErr w:type="spellEnd"/>
            <w:r w:rsidRPr="00710E56">
              <w:rPr>
                <w:rFonts w:ascii="Bookman Old Style" w:eastAsia="Times New Roman" w:hAnsi="Bookman Old Style" w:cs="Times New Roman"/>
                <w:sz w:val="24"/>
                <w:szCs w:val="24"/>
                <w:lang w:eastAsia="en-IN"/>
              </w:rPr>
              <w:t xml:space="preserve"> machines etc.</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Note 1:-</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xml:space="preserve">Qualifications are </w:t>
            </w:r>
            <w:proofErr w:type="spellStart"/>
            <w:r w:rsidRPr="00710E56">
              <w:rPr>
                <w:rFonts w:ascii="Bookman Old Style" w:eastAsia="Times New Roman" w:hAnsi="Bookman Old Style" w:cs="Times New Roman"/>
                <w:sz w:val="24"/>
                <w:szCs w:val="24"/>
                <w:lang w:eastAsia="en-IN"/>
              </w:rPr>
              <w:t>relaxable</w:t>
            </w:r>
            <w:proofErr w:type="spellEnd"/>
            <w:r w:rsidRPr="00710E56">
              <w:rPr>
                <w:rFonts w:ascii="Bookman Old Style" w:eastAsia="Times New Roman" w:hAnsi="Bookman Old Style" w:cs="Times New Roman"/>
                <w:sz w:val="24"/>
                <w:szCs w:val="24"/>
                <w:lang w:eastAsia="en-IN"/>
              </w:rPr>
              <w:t xml:space="preserve"> at the   discretion of the UPSC, for reasons to be recorded in writing, in case of   candidates otherwise well qualified.</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lastRenderedPageBreak/>
              <w:t>Note 2:-</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xml:space="preserve">The qualification(s) regarding   experience is/are </w:t>
            </w:r>
            <w:proofErr w:type="spellStart"/>
            <w:r w:rsidRPr="00710E56">
              <w:rPr>
                <w:rFonts w:ascii="Bookman Old Style" w:eastAsia="Times New Roman" w:hAnsi="Bookman Old Style" w:cs="Times New Roman"/>
                <w:sz w:val="24"/>
                <w:szCs w:val="24"/>
                <w:lang w:eastAsia="en-IN"/>
              </w:rPr>
              <w:t>relaxable</w:t>
            </w:r>
            <w:proofErr w:type="spellEnd"/>
            <w:r w:rsidRPr="00710E56">
              <w:rPr>
                <w:rFonts w:ascii="Bookman Old Style" w:eastAsia="Times New Roman" w:hAnsi="Bookman Old Style" w:cs="Times New Roman"/>
                <w:sz w:val="24"/>
                <w:szCs w:val="24"/>
                <w:lang w:eastAsia="en-IN"/>
              </w:rPr>
              <w:t xml:space="preserve"> at the discretion of the UPSC, for reasons to be   recorded in writing, in case of candidates belonging to Scheduled Castes and   Scheduled Tribe, if at any stage of selection, the UPSC is of the opinion   that sufficient number of candidates from these communities possessing the   requisite experience are not likely to be available to fill up the posts   reserved for them.</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tc>
        <w:tc>
          <w:tcPr>
            <w:tcW w:w="2920"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lastRenderedPageBreak/>
              <w:t>Age : No</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Educational Qualification : Yes</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tc>
      </w:tr>
      <w:tr w:rsidR="00710E56" w:rsidRPr="00710E56" w:rsidTr="00710E56">
        <w:tc>
          <w:tcPr>
            <w:tcW w:w="22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lastRenderedPageBreak/>
              <w:t> </w:t>
            </w:r>
          </w:p>
        </w:tc>
        <w:tc>
          <w:tcPr>
            <w:tcW w:w="1798"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tc>
        <w:tc>
          <w:tcPr>
            <w:tcW w:w="3062"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tc>
        <w:tc>
          <w:tcPr>
            <w:tcW w:w="2920"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tc>
      </w:tr>
      <w:tr w:rsidR="00710E56" w:rsidRPr="00710E56" w:rsidTr="00710E56">
        <w:tc>
          <w:tcPr>
            <w:tcW w:w="22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Period of probation, if any</w:t>
            </w:r>
          </w:p>
        </w:tc>
        <w:tc>
          <w:tcPr>
            <w:tcW w:w="1798"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Method of recruitment – whether by   direct recruitment or by promotion or by deputation/absorption and percentage   of the vacancies to be filled by various methods</w:t>
            </w:r>
          </w:p>
        </w:tc>
        <w:tc>
          <w:tcPr>
            <w:tcW w:w="3062"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Grades from which   promotion/deputation/ absorption to be made.</w:t>
            </w:r>
          </w:p>
        </w:tc>
        <w:tc>
          <w:tcPr>
            <w:tcW w:w="2920"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If a DPC exists, what is its   composition</w:t>
            </w:r>
          </w:p>
        </w:tc>
      </w:tr>
      <w:tr w:rsidR="00710E56" w:rsidRPr="00710E56" w:rsidTr="00710E56">
        <w:tc>
          <w:tcPr>
            <w:tcW w:w="22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9.</w:t>
            </w:r>
          </w:p>
        </w:tc>
        <w:tc>
          <w:tcPr>
            <w:tcW w:w="1798"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10.</w:t>
            </w:r>
          </w:p>
        </w:tc>
        <w:tc>
          <w:tcPr>
            <w:tcW w:w="3062"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11</w:t>
            </w:r>
          </w:p>
        </w:tc>
        <w:tc>
          <w:tcPr>
            <w:tcW w:w="2920"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12.</w:t>
            </w:r>
          </w:p>
        </w:tc>
      </w:tr>
      <w:tr w:rsidR="00710E56" w:rsidRPr="00710E56" w:rsidTr="00710E56">
        <w:tc>
          <w:tcPr>
            <w:tcW w:w="22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xml:space="preserve">One year for both direct recruits and   </w:t>
            </w:r>
            <w:proofErr w:type="spellStart"/>
            <w:r w:rsidRPr="00710E56">
              <w:rPr>
                <w:rFonts w:ascii="Bookman Old Style" w:eastAsia="Times New Roman" w:hAnsi="Bookman Old Style" w:cs="Times New Roman"/>
                <w:sz w:val="24"/>
                <w:szCs w:val="24"/>
                <w:lang w:eastAsia="en-IN"/>
              </w:rPr>
              <w:t>promotees</w:t>
            </w:r>
            <w:proofErr w:type="spellEnd"/>
            <w:r w:rsidRPr="00710E56">
              <w:rPr>
                <w:rFonts w:ascii="Bookman Old Style" w:eastAsia="Times New Roman" w:hAnsi="Bookman Old Style" w:cs="Times New Roman"/>
                <w:sz w:val="24"/>
                <w:szCs w:val="24"/>
                <w:lang w:eastAsia="en-IN"/>
              </w:rPr>
              <w:t xml:space="preserve">. </w:t>
            </w:r>
          </w:p>
        </w:tc>
        <w:tc>
          <w:tcPr>
            <w:tcW w:w="1798"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Promotion failing which by transfer   on deputation failing both by direct recruitment.</w:t>
            </w:r>
          </w:p>
        </w:tc>
        <w:tc>
          <w:tcPr>
            <w:tcW w:w="3062"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proofErr w:type="gramStart"/>
            <w:r w:rsidRPr="00710E56">
              <w:rPr>
                <w:rFonts w:ascii="Bookman Old Style" w:eastAsia="Times New Roman" w:hAnsi="Bookman Old Style" w:cs="Times New Roman"/>
                <w:b/>
                <w:bCs/>
                <w:sz w:val="24"/>
                <w:szCs w:val="24"/>
                <w:lang w:eastAsia="en-IN"/>
              </w:rPr>
              <w:t>Promotion</w:t>
            </w:r>
            <w:r w:rsidRPr="00710E56">
              <w:rPr>
                <w:rFonts w:ascii="Bookman Old Style" w:eastAsia="Times New Roman" w:hAnsi="Bookman Old Style" w:cs="Times New Roman"/>
                <w:sz w:val="24"/>
                <w:szCs w:val="24"/>
                <w:lang w:eastAsia="en-IN"/>
              </w:rPr>
              <w:t xml:space="preserve"> :</w:t>
            </w:r>
            <w:proofErr w:type="gramEnd"/>
            <w:r w:rsidRPr="00710E56">
              <w:rPr>
                <w:rFonts w:ascii="Bookman Old Style" w:eastAsia="Times New Roman" w:hAnsi="Bookman Old Style" w:cs="Times New Roman"/>
                <w:sz w:val="24"/>
                <w:szCs w:val="24"/>
                <w:lang w:eastAsia="en-IN"/>
              </w:rPr>
              <w:t xml:space="preserve"> Senior   Artist with 8 years regular service in the Level-6 of the Pay Matrix   (Rs.35,400-1,12,400).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b/>
                <w:bCs/>
                <w:sz w:val="24"/>
                <w:szCs w:val="24"/>
                <w:lang w:eastAsia="en-IN"/>
              </w:rPr>
              <w:t>Transfer on Deputation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xml:space="preserve">Officers of Central Government. </w:t>
            </w:r>
          </w:p>
          <w:p w:rsidR="00710E56" w:rsidRDefault="00710E56" w:rsidP="00710E56">
            <w:pPr>
              <w:wordWrap w:val="0"/>
              <w:spacing w:before="100" w:beforeAutospacing="1" w:after="0" w:line="240" w:lineRule="auto"/>
              <w:jc w:val="both"/>
              <w:rPr>
                <w:rFonts w:ascii="Bookman Old Style" w:eastAsia="Times New Roman" w:hAnsi="Bookman Old Style" w:cs="Times New Roman"/>
                <w:sz w:val="24"/>
                <w:szCs w:val="24"/>
                <w:lang w:eastAsia="en-IN"/>
              </w:rPr>
            </w:pPr>
            <w:r w:rsidRPr="00710E56">
              <w:rPr>
                <w:rFonts w:ascii="Bookman Old Style" w:eastAsia="Times New Roman" w:hAnsi="Bookman Old Style" w:cs="Times New Roman"/>
                <w:sz w:val="24"/>
                <w:szCs w:val="24"/>
                <w:lang w:eastAsia="en-IN"/>
              </w:rPr>
              <w:t xml:space="preserve"> (A)(i)  holding analogous posts on a regular basis;   or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lastRenderedPageBreak/>
              <w:t>(ii)    with 3 years regular service in posts in Level-7 of the Pay Matrix (Rs.44,900-1,42,400)   or equivalent; or</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(iii)    with 8 years regular service in regular service in posts of Level-6 of   the Pay Matrix in (Rs.35,400-1,12,400) or equivalent: and</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(B)    Possessing the educational qualifications, experience as under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b/>
                <w:bCs/>
                <w:sz w:val="24"/>
                <w:szCs w:val="24"/>
                <w:lang w:eastAsia="en-IN"/>
              </w:rPr>
              <w:t>Essential</w:t>
            </w:r>
            <w:r w:rsidRPr="00710E56">
              <w:rPr>
                <w:rFonts w:ascii="Bookman Old Style" w:eastAsia="Times New Roman" w:hAnsi="Bookman Old Style" w:cs="Times New Roman"/>
                <w:sz w:val="24"/>
                <w:szCs w:val="24"/>
                <w:lang w:eastAsia="en-IN"/>
              </w:rPr>
              <w:t xml:space="preserve">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(i)    Diploma in Draughtsmanship or Diploma in Fine Arts/ Commercial  Arts from a recognized Board or University;</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(ii)     Eight years’ experience in preparing Charts and Maps out of which two   years should be in preparing Charts of Drawings with the help of Computers.</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b/>
                <w:bCs/>
                <w:sz w:val="24"/>
                <w:szCs w:val="24"/>
                <w:lang w:eastAsia="en-IN"/>
              </w:rPr>
              <w:t>Desirable</w:t>
            </w:r>
            <w:r w:rsidRPr="00710E56">
              <w:rPr>
                <w:rFonts w:ascii="Bookman Old Style" w:eastAsia="Times New Roman" w:hAnsi="Bookman Old Style" w:cs="Times New Roman"/>
                <w:sz w:val="24"/>
                <w:szCs w:val="24"/>
                <w:lang w:eastAsia="en-IN"/>
              </w:rPr>
              <w:t xml:space="preserve">: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xml:space="preserve">Experience of supervising operation   and maintenance of audio-visual aids </w:t>
            </w:r>
            <w:proofErr w:type="spellStart"/>
            <w:r w:rsidRPr="00710E56">
              <w:rPr>
                <w:rFonts w:ascii="Bookman Old Style" w:eastAsia="Times New Roman" w:hAnsi="Bookman Old Style" w:cs="Times New Roman"/>
                <w:sz w:val="24"/>
                <w:szCs w:val="24"/>
                <w:lang w:eastAsia="en-IN"/>
              </w:rPr>
              <w:t>photostat</w:t>
            </w:r>
            <w:proofErr w:type="spellEnd"/>
            <w:r w:rsidRPr="00710E56">
              <w:rPr>
                <w:rFonts w:ascii="Bookman Old Style" w:eastAsia="Times New Roman" w:hAnsi="Bookman Old Style" w:cs="Times New Roman"/>
                <w:sz w:val="24"/>
                <w:szCs w:val="24"/>
                <w:lang w:eastAsia="en-IN"/>
              </w:rPr>
              <w:t xml:space="preserve"> machines etc.</w:t>
            </w:r>
          </w:p>
          <w:p w:rsidR="00710E56" w:rsidRDefault="00710E56" w:rsidP="00710E56">
            <w:pPr>
              <w:wordWrap w:val="0"/>
              <w:spacing w:before="100" w:beforeAutospacing="1" w:after="0" w:line="240" w:lineRule="auto"/>
              <w:jc w:val="both"/>
              <w:rPr>
                <w:rFonts w:ascii="Bookman Old Style" w:eastAsia="Times New Roman" w:hAnsi="Bookman Old Style" w:cs="Times New Roman"/>
                <w:b/>
                <w:bCs/>
                <w:sz w:val="24"/>
                <w:szCs w:val="24"/>
                <w:lang w:eastAsia="en-IN"/>
              </w:rPr>
            </w:pPr>
            <w:r w:rsidRPr="00710E56">
              <w:rPr>
                <w:rFonts w:ascii="Bookman Old Style" w:eastAsia="Times New Roman" w:hAnsi="Bookman Old Style" w:cs="Times New Roman"/>
                <w:b/>
                <w:bCs/>
                <w:sz w:val="24"/>
                <w:szCs w:val="24"/>
                <w:lang w:eastAsia="en-IN"/>
              </w:rPr>
              <w:t> </w:t>
            </w:r>
          </w:p>
          <w:p w:rsidR="00710E56" w:rsidRDefault="00710E56" w:rsidP="00710E56">
            <w:pPr>
              <w:wordWrap w:val="0"/>
              <w:spacing w:before="100" w:beforeAutospacing="1" w:after="0" w:line="240" w:lineRule="auto"/>
              <w:jc w:val="both"/>
              <w:rPr>
                <w:rFonts w:ascii="Bookman Old Style" w:eastAsia="Times New Roman" w:hAnsi="Bookman Old Style" w:cs="Times New Roman"/>
                <w:b/>
                <w:bCs/>
                <w:sz w:val="24"/>
                <w:szCs w:val="24"/>
                <w:lang w:eastAsia="en-IN"/>
              </w:rPr>
            </w:pPr>
          </w:p>
          <w:p w:rsidR="00710E56" w:rsidRDefault="00710E56" w:rsidP="00710E56">
            <w:pPr>
              <w:wordWrap w:val="0"/>
              <w:spacing w:before="100" w:beforeAutospacing="1" w:after="0" w:line="240" w:lineRule="auto"/>
              <w:jc w:val="both"/>
              <w:rPr>
                <w:rFonts w:ascii="Bookman Old Style" w:eastAsia="Times New Roman" w:hAnsi="Bookman Old Style" w:cs="Times New Roman"/>
                <w:b/>
                <w:bCs/>
                <w:sz w:val="24"/>
                <w:szCs w:val="24"/>
                <w:lang w:eastAsia="en-IN"/>
              </w:rPr>
            </w:pP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lastRenderedPageBreak/>
              <w:t>Note 1:-</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xml:space="preserve">Qualifications are </w:t>
            </w:r>
            <w:proofErr w:type="spellStart"/>
            <w:r w:rsidRPr="00710E56">
              <w:rPr>
                <w:rFonts w:ascii="Bookman Old Style" w:eastAsia="Times New Roman" w:hAnsi="Bookman Old Style" w:cs="Times New Roman"/>
                <w:sz w:val="24"/>
                <w:szCs w:val="24"/>
                <w:lang w:eastAsia="en-IN"/>
              </w:rPr>
              <w:t>relaxable</w:t>
            </w:r>
            <w:proofErr w:type="spellEnd"/>
            <w:r w:rsidRPr="00710E56">
              <w:rPr>
                <w:rFonts w:ascii="Bookman Old Style" w:eastAsia="Times New Roman" w:hAnsi="Bookman Old Style" w:cs="Times New Roman"/>
                <w:sz w:val="24"/>
                <w:szCs w:val="24"/>
                <w:lang w:eastAsia="en-IN"/>
              </w:rPr>
              <w:t xml:space="preserve"> at the   discretion of the UPSC, for reasons to be recorded in writing, in case of   candidates otherwise well qualified.</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Note 2:-</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xml:space="preserve"> The qualification(s) regarding   experience is/are </w:t>
            </w:r>
            <w:proofErr w:type="spellStart"/>
            <w:r w:rsidRPr="00710E56">
              <w:rPr>
                <w:rFonts w:ascii="Bookman Old Style" w:eastAsia="Times New Roman" w:hAnsi="Bookman Old Style" w:cs="Times New Roman"/>
                <w:sz w:val="24"/>
                <w:szCs w:val="24"/>
                <w:lang w:eastAsia="en-IN"/>
              </w:rPr>
              <w:t>relaxable</w:t>
            </w:r>
            <w:proofErr w:type="spellEnd"/>
            <w:r w:rsidRPr="00710E56">
              <w:rPr>
                <w:rFonts w:ascii="Bookman Old Style" w:eastAsia="Times New Roman" w:hAnsi="Bookman Old Style" w:cs="Times New Roman"/>
                <w:sz w:val="24"/>
                <w:szCs w:val="24"/>
                <w:lang w:eastAsia="en-IN"/>
              </w:rPr>
              <w:t xml:space="preserve"> at the discretion of the UPSC, for reasons to be   recorded in writing, in case of candidates belonging to Scheduled Castes and   Scheduled Tribe, if at any stage of selection, the UPSC is of the opinion that   sufficient number of candidates from these communities possessing the   requisite experience are not likely to be available to fill up the posts   reserved for them.</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b/>
                <w:bCs/>
                <w:sz w:val="24"/>
                <w:szCs w:val="24"/>
                <w:lang w:eastAsia="en-IN"/>
              </w:rPr>
              <w:t> </w:t>
            </w:r>
            <w:r w:rsidRPr="00710E56">
              <w:rPr>
                <w:rFonts w:ascii="Times New Roman" w:eastAsia="Times New Roman" w:hAnsi="Times New Roman" w:cs="Times New Roman"/>
                <w:b/>
                <w:bCs/>
                <w:sz w:val="24"/>
                <w:szCs w:val="24"/>
                <w:lang w:eastAsia="en-IN"/>
              </w:rPr>
              <w:t xml:space="preserve">Note   </w:t>
            </w:r>
            <w:proofErr w:type="gramStart"/>
            <w:r w:rsidRPr="00710E56">
              <w:rPr>
                <w:rFonts w:ascii="Times New Roman" w:eastAsia="Times New Roman" w:hAnsi="Times New Roman" w:cs="Times New Roman"/>
                <w:b/>
                <w:bCs/>
                <w:sz w:val="24"/>
                <w:szCs w:val="24"/>
                <w:lang w:eastAsia="en-IN"/>
              </w:rPr>
              <w:t>I</w:t>
            </w:r>
            <w:r w:rsidRPr="00710E56">
              <w:rPr>
                <w:rFonts w:ascii="Times New Roman" w:eastAsia="Times New Roman" w:hAnsi="Times New Roman" w:cs="Times New Roman"/>
                <w:sz w:val="24"/>
                <w:szCs w:val="24"/>
                <w:lang w:eastAsia="en-IN"/>
              </w:rPr>
              <w:t xml:space="preserve"> :</w:t>
            </w:r>
            <w:proofErr w:type="gramEnd"/>
            <w:r w:rsidRPr="00710E56">
              <w:rPr>
                <w:rFonts w:ascii="Times New Roman" w:eastAsia="Times New Roman" w:hAnsi="Times New Roman" w:cs="Times New Roman"/>
                <w:sz w:val="24"/>
                <w:szCs w:val="24"/>
                <w:lang w:eastAsia="en-IN"/>
              </w:rPr>
              <w:t xml:space="preserve"> The departmental officers in the   feeder category who are in the direct line of promotion will not be eligible   for consideration for appointment on deputation/absorption.  Similarly, the </w:t>
            </w:r>
            <w:proofErr w:type="spellStart"/>
            <w:proofErr w:type="gramStart"/>
            <w:r w:rsidRPr="00710E56">
              <w:rPr>
                <w:rFonts w:ascii="Times New Roman" w:eastAsia="Times New Roman" w:hAnsi="Times New Roman" w:cs="Times New Roman"/>
                <w:sz w:val="24"/>
                <w:szCs w:val="24"/>
                <w:lang w:eastAsia="en-IN"/>
              </w:rPr>
              <w:t>deputationists</w:t>
            </w:r>
            <w:proofErr w:type="spellEnd"/>
            <w:proofErr w:type="gramEnd"/>
            <w:r w:rsidRPr="00710E56">
              <w:rPr>
                <w:rFonts w:ascii="Times New Roman" w:eastAsia="Times New Roman" w:hAnsi="Times New Roman" w:cs="Times New Roman"/>
                <w:sz w:val="24"/>
                <w:szCs w:val="24"/>
                <w:lang w:eastAsia="en-IN"/>
              </w:rPr>
              <w:t xml:space="preserve"> candidates   shall not be eligible for consideration for appointment by Promotion.</w:t>
            </w:r>
          </w:p>
          <w:p w:rsid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Times New Roman" w:eastAsia="Times New Roman" w:hAnsi="Times New Roman" w:cs="Times New Roman"/>
                <w:sz w:val="24"/>
                <w:szCs w:val="24"/>
                <w:lang w:eastAsia="en-IN"/>
              </w:rPr>
              <w:t>[Period of deputation including period   of deputation in another ex-cadre post held immediately preceding this   appointment in the same or some other organisations/department of the Central   Government shall ordinarily not to exceed five years.  The maximum age limit for appointment by   deputation (ISTC) shall not be exceeding 56 years as on the closing date for   receipt of applications].</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lastRenderedPageBreak/>
              <w:t> </w:t>
            </w:r>
          </w:p>
        </w:tc>
        <w:tc>
          <w:tcPr>
            <w:tcW w:w="2920"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lastRenderedPageBreak/>
              <w:t>Group ‘A’ – DPC (for considering   promotion).</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1.    Chairman/ Member, UPSC – Chairman.</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2.  Adviser (Communication Cell) – Member</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xml:space="preserve">3.    Joint Adviser to be nominated by the NITI </w:t>
            </w:r>
            <w:proofErr w:type="spellStart"/>
            <w:r w:rsidRPr="00710E56">
              <w:rPr>
                <w:rFonts w:ascii="Bookman Old Style" w:eastAsia="Times New Roman" w:hAnsi="Bookman Old Style" w:cs="Times New Roman"/>
                <w:sz w:val="24"/>
                <w:szCs w:val="24"/>
                <w:lang w:eastAsia="en-IN"/>
              </w:rPr>
              <w:t>Aayog</w:t>
            </w:r>
            <w:proofErr w:type="spellEnd"/>
            <w:r w:rsidRPr="00710E56">
              <w:rPr>
                <w:rFonts w:ascii="Bookman Old Style" w:eastAsia="Times New Roman" w:hAnsi="Bookman Old Style" w:cs="Times New Roman"/>
                <w:sz w:val="24"/>
                <w:szCs w:val="24"/>
                <w:lang w:eastAsia="en-IN"/>
              </w:rPr>
              <w:t xml:space="preserve"> – Member</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lastRenderedPageBreak/>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xml:space="preserve">4. </w:t>
            </w:r>
            <w:proofErr w:type="gramStart"/>
            <w:r w:rsidRPr="00710E56">
              <w:rPr>
                <w:rFonts w:ascii="Bookman Old Style" w:eastAsia="Times New Roman" w:hAnsi="Bookman Old Style" w:cs="Times New Roman"/>
                <w:sz w:val="24"/>
                <w:szCs w:val="24"/>
                <w:lang w:eastAsia="en-IN"/>
              </w:rPr>
              <w:t>Director(</w:t>
            </w:r>
            <w:proofErr w:type="spellStart"/>
            <w:proofErr w:type="gramEnd"/>
            <w:r w:rsidRPr="00710E56">
              <w:rPr>
                <w:rFonts w:ascii="Bookman Old Style" w:eastAsia="Times New Roman" w:hAnsi="Bookman Old Style" w:cs="Times New Roman"/>
                <w:sz w:val="24"/>
                <w:szCs w:val="24"/>
                <w:lang w:eastAsia="en-IN"/>
              </w:rPr>
              <w:t>Admn</w:t>
            </w:r>
            <w:proofErr w:type="spellEnd"/>
            <w:r w:rsidRPr="00710E56">
              <w:rPr>
                <w:rFonts w:ascii="Bookman Old Style" w:eastAsia="Times New Roman" w:hAnsi="Bookman Old Style" w:cs="Times New Roman"/>
                <w:sz w:val="24"/>
                <w:szCs w:val="24"/>
                <w:lang w:eastAsia="en-IN"/>
              </w:rPr>
              <w:t>.)/ Deputy Secretary   (</w:t>
            </w:r>
            <w:proofErr w:type="spellStart"/>
            <w:r w:rsidRPr="00710E56">
              <w:rPr>
                <w:rFonts w:ascii="Bookman Old Style" w:eastAsia="Times New Roman" w:hAnsi="Bookman Old Style" w:cs="Times New Roman"/>
                <w:sz w:val="24"/>
                <w:szCs w:val="24"/>
                <w:lang w:eastAsia="en-IN"/>
              </w:rPr>
              <w:t>Admn</w:t>
            </w:r>
            <w:proofErr w:type="spellEnd"/>
            <w:r w:rsidRPr="00710E56">
              <w:rPr>
                <w:rFonts w:ascii="Bookman Old Style" w:eastAsia="Times New Roman" w:hAnsi="Bookman Old Style" w:cs="Times New Roman"/>
                <w:sz w:val="24"/>
                <w:szCs w:val="24"/>
                <w:lang w:eastAsia="en-IN"/>
              </w:rPr>
              <w:t>.) - Member</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Group ‘A’ DPC (for considering   confirmation)</w:t>
            </w:r>
          </w:p>
          <w:p w:rsidR="00710E56" w:rsidRPr="00710E56" w:rsidRDefault="00710E56" w:rsidP="00710E56">
            <w:pPr>
              <w:numPr>
                <w:ilvl w:val="0"/>
                <w:numId w:val="1"/>
              </w:numPr>
              <w:wordWrap w:val="0"/>
              <w:spacing w:before="100" w:beforeAutospacing="1" w:after="100" w:afterAutospacing="1"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Adviser(Communication Cell) – Chairman</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xml:space="preserve">2.    Joint Adviser to be nominated by the NITI </w:t>
            </w:r>
            <w:proofErr w:type="spellStart"/>
            <w:r w:rsidRPr="00710E56">
              <w:rPr>
                <w:rFonts w:ascii="Bookman Old Style" w:eastAsia="Times New Roman" w:hAnsi="Bookman Old Style" w:cs="Times New Roman"/>
                <w:sz w:val="24"/>
                <w:szCs w:val="24"/>
                <w:lang w:eastAsia="en-IN"/>
              </w:rPr>
              <w:t>Aayog</w:t>
            </w:r>
            <w:proofErr w:type="spellEnd"/>
            <w:r w:rsidRPr="00710E56">
              <w:rPr>
                <w:rFonts w:ascii="Bookman Old Style" w:eastAsia="Times New Roman" w:hAnsi="Bookman Old Style" w:cs="Times New Roman"/>
                <w:sz w:val="24"/>
                <w:szCs w:val="24"/>
                <w:lang w:eastAsia="en-IN"/>
              </w:rPr>
              <w:t xml:space="preserve"> – Member</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xml:space="preserve">3. </w:t>
            </w:r>
            <w:proofErr w:type="gramStart"/>
            <w:r w:rsidRPr="00710E56">
              <w:rPr>
                <w:rFonts w:ascii="Bookman Old Style" w:eastAsia="Times New Roman" w:hAnsi="Bookman Old Style" w:cs="Times New Roman"/>
                <w:sz w:val="24"/>
                <w:szCs w:val="24"/>
                <w:lang w:eastAsia="en-IN"/>
              </w:rPr>
              <w:t>Director(</w:t>
            </w:r>
            <w:proofErr w:type="spellStart"/>
            <w:proofErr w:type="gramEnd"/>
            <w:r w:rsidRPr="00710E56">
              <w:rPr>
                <w:rFonts w:ascii="Bookman Old Style" w:eastAsia="Times New Roman" w:hAnsi="Bookman Old Style" w:cs="Times New Roman"/>
                <w:sz w:val="24"/>
                <w:szCs w:val="24"/>
                <w:lang w:eastAsia="en-IN"/>
              </w:rPr>
              <w:t>Admn</w:t>
            </w:r>
            <w:proofErr w:type="spellEnd"/>
            <w:r w:rsidRPr="00710E56">
              <w:rPr>
                <w:rFonts w:ascii="Bookman Old Style" w:eastAsia="Times New Roman" w:hAnsi="Bookman Old Style" w:cs="Times New Roman"/>
                <w:sz w:val="24"/>
                <w:szCs w:val="24"/>
                <w:lang w:eastAsia="en-IN"/>
              </w:rPr>
              <w:t>.)/ Deputy Secretary   (</w:t>
            </w:r>
            <w:proofErr w:type="spellStart"/>
            <w:r w:rsidRPr="00710E56">
              <w:rPr>
                <w:rFonts w:ascii="Bookman Old Style" w:eastAsia="Times New Roman" w:hAnsi="Bookman Old Style" w:cs="Times New Roman"/>
                <w:sz w:val="24"/>
                <w:szCs w:val="24"/>
                <w:lang w:eastAsia="en-IN"/>
              </w:rPr>
              <w:t>Admn</w:t>
            </w:r>
            <w:proofErr w:type="spellEnd"/>
            <w:r w:rsidRPr="00710E56">
              <w:rPr>
                <w:rFonts w:ascii="Bookman Old Style" w:eastAsia="Times New Roman" w:hAnsi="Bookman Old Style" w:cs="Times New Roman"/>
                <w:sz w:val="24"/>
                <w:szCs w:val="24"/>
                <w:lang w:eastAsia="en-IN"/>
              </w:rPr>
              <w:t>.) – Member</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Note – The proceedings of the DPC   relating to confirmation of a direct recruit shall be sent to the Commission   for approval.  If, however, these are   not approved by the Commission a fresh meeting of the DPC to be presided over   by the Chairman or a member of the UPSC shall be held.</w:t>
            </w:r>
          </w:p>
          <w:p w:rsidR="00710E56" w:rsidRPr="00710E56" w:rsidRDefault="00710E56" w:rsidP="00710E56">
            <w:pPr>
              <w:wordWrap w:val="0"/>
              <w:spacing w:before="100" w:beforeAutospacing="1" w:after="100" w:afterAutospacing="1"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100" w:afterAutospacing="1"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100" w:afterAutospacing="1"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100" w:afterAutospacing="1"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100" w:afterAutospacing="1"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lastRenderedPageBreak/>
              <w:t> </w:t>
            </w:r>
          </w:p>
          <w:p w:rsidR="00710E56" w:rsidRPr="00710E56" w:rsidRDefault="00710E56" w:rsidP="00710E56">
            <w:pPr>
              <w:wordWrap w:val="0"/>
              <w:spacing w:before="100" w:beforeAutospacing="1" w:after="100" w:afterAutospacing="1"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100" w:afterAutospacing="1"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100" w:afterAutospacing="1"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100" w:afterAutospacing="1"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100" w:afterAutospacing="1"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100" w:afterAutospacing="1"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100" w:afterAutospacing="1"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100" w:afterAutospacing="1"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100" w:afterAutospacing="1" w:line="240" w:lineRule="auto"/>
              <w:ind w:firstLine="720"/>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tc>
      </w:tr>
      <w:tr w:rsidR="00710E56" w:rsidRPr="00710E56" w:rsidTr="00710E56">
        <w:tc>
          <w:tcPr>
            <w:tcW w:w="22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lastRenderedPageBreak/>
              <w:t> </w:t>
            </w:r>
          </w:p>
        </w:tc>
        <w:tc>
          <w:tcPr>
            <w:tcW w:w="1798"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tc>
        <w:tc>
          <w:tcPr>
            <w:tcW w:w="3062"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tc>
        <w:tc>
          <w:tcPr>
            <w:tcW w:w="2920" w:type="dxa"/>
            <w:tcBorders>
              <w:top w:val="nil"/>
              <w:left w:val="nil"/>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tc>
      </w:tr>
      <w:tr w:rsidR="00710E56" w:rsidRPr="00710E56" w:rsidTr="00710E56">
        <w:tc>
          <w:tcPr>
            <w:tcW w:w="10048" w:type="dxa"/>
            <w:gridSpan w:val="4"/>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Circumstances in which Union Public   Service Commission is to be consulted in making recruitment</w:t>
            </w:r>
          </w:p>
        </w:tc>
      </w:tr>
      <w:tr w:rsidR="00710E56" w:rsidRPr="00710E56" w:rsidTr="00710E56">
        <w:tc>
          <w:tcPr>
            <w:tcW w:w="10048" w:type="dxa"/>
            <w:gridSpan w:val="4"/>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center"/>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13.</w:t>
            </w:r>
          </w:p>
        </w:tc>
      </w:tr>
      <w:tr w:rsidR="00710E56" w:rsidRPr="00710E56" w:rsidTr="00710E56">
        <w:tc>
          <w:tcPr>
            <w:tcW w:w="10048" w:type="dxa"/>
            <w:gridSpan w:val="4"/>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Selection on each occasion shall be   made in consultation with the Union Public Service Commission.</w:t>
            </w:r>
          </w:p>
          <w:p w:rsidR="00710E56" w:rsidRPr="00710E56" w:rsidRDefault="00710E56" w:rsidP="00710E56">
            <w:pPr>
              <w:wordWrap w:val="0"/>
              <w:spacing w:before="100" w:beforeAutospacing="1" w:after="0" w:line="240" w:lineRule="auto"/>
              <w:jc w:val="both"/>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wordWrap w:val="0"/>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tc>
      </w:tr>
    </w:tbl>
    <w:p w:rsidR="00710E56" w:rsidRPr="00710E56" w:rsidRDefault="00710E56" w:rsidP="00710E56">
      <w:pPr>
        <w:spacing w:before="100" w:beforeAutospacing="1" w:after="0" w:line="240" w:lineRule="auto"/>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spacing w:after="0" w:line="240" w:lineRule="auto"/>
        <w:ind w:left="720"/>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sz w:val="24"/>
          <w:szCs w:val="24"/>
          <w:lang w:eastAsia="en-IN"/>
        </w:rPr>
        <w:t> </w:t>
      </w:r>
    </w:p>
    <w:p w:rsidR="00710E56" w:rsidRPr="00710E56" w:rsidRDefault="00710E56" w:rsidP="00710E56">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10E56">
        <w:rPr>
          <w:rFonts w:ascii="Times New Roman" w:eastAsia="Times New Roman" w:hAnsi="Times New Roman" w:cs="Times New Roman"/>
          <w:sz w:val="24"/>
          <w:szCs w:val="24"/>
          <w:lang w:eastAsia="en-IN"/>
        </w:rPr>
        <w:t> </w:t>
      </w:r>
      <w:proofErr w:type="gramStart"/>
      <w:r w:rsidRPr="00710E56">
        <w:rPr>
          <w:rFonts w:ascii="Bookman Old Style" w:eastAsia="Times New Roman" w:hAnsi="Bookman Old Style" w:cs="Times New Roman"/>
          <w:sz w:val="24"/>
          <w:szCs w:val="24"/>
          <w:lang w:eastAsia="en-IN"/>
        </w:rPr>
        <w:t>( Sunil</w:t>
      </w:r>
      <w:proofErr w:type="gramEnd"/>
      <w:r w:rsidRPr="00710E56">
        <w:rPr>
          <w:rFonts w:ascii="Bookman Old Style" w:eastAsia="Times New Roman" w:hAnsi="Bookman Old Style" w:cs="Times New Roman"/>
          <w:sz w:val="24"/>
          <w:szCs w:val="24"/>
          <w:lang w:eastAsia="en-IN"/>
        </w:rPr>
        <w:t xml:space="preserve"> Kumar )</w:t>
      </w:r>
    </w:p>
    <w:p w:rsidR="00710E56" w:rsidRPr="00710E56" w:rsidRDefault="00710E56" w:rsidP="00710E56">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10E56">
        <w:rPr>
          <w:rFonts w:ascii="Bookman Old Style" w:eastAsia="Times New Roman" w:hAnsi="Bookman Old Style" w:cs="Times New Roman"/>
          <w:lang w:eastAsia="en-IN"/>
        </w:rPr>
        <w:t>Under Secretary to the Govt. of India</w:t>
      </w:r>
    </w:p>
    <w:p w:rsidR="00710E56" w:rsidRPr="00710E56" w:rsidRDefault="00710E56" w:rsidP="00710E56">
      <w:pPr>
        <w:spacing w:before="100" w:beforeAutospacing="1" w:after="100" w:afterAutospacing="1" w:line="240" w:lineRule="auto"/>
        <w:jc w:val="right"/>
        <w:rPr>
          <w:rFonts w:ascii="Times New Roman" w:eastAsia="Times New Roman" w:hAnsi="Times New Roman" w:cs="Times New Roman"/>
          <w:sz w:val="24"/>
          <w:szCs w:val="24"/>
          <w:lang w:eastAsia="en-IN"/>
        </w:rPr>
      </w:pPr>
      <w:r w:rsidRPr="00710E56">
        <w:rPr>
          <w:rFonts w:ascii="Times New Roman" w:eastAsia="Times New Roman" w:hAnsi="Times New Roman" w:cs="Times New Roman"/>
          <w:sz w:val="24"/>
          <w:szCs w:val="24"/>
          <w:lang w:eastAsia="en-IN"/>
        </w:rPr>
        <w:t> </w:t>
      </w:r>
    </w:p>
    <w:p w:rsidR="00F54EE6" w:rsidRDefault="000C3EC9"/>
    <w:sectPr w:rsidR="00F54EE6" w:rsidSect="00710E56">
      <w:pgSz w:w="11906" w:h="16838" w:code="9"/>
      <w:pgMar w:top="567" w:right="567"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46709"/>
    <w:multiLevelType w:val="hybridMultilevel"/>
    <w:tmpl w:val="01C8D8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67D69FE"/>
    <w:multiLevelType w:val="multilevel"/>
    <w:tmpl w:val="F87A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2A"/>
    <w:rsid w:val="000C3EC9"/>
    <w:rsid w:val="00710E56"/>
    <w:rsid w:val="00902835"/>
    <w:rsid w:val="00F2602A"/>
    <w:rsid w:val="00F81D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0E5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10E56"/>
    <w:rPr>
      <w:b/>
      <w:bCs/>
    </w:rPr>
  </w:style>
  <w:style w:type="paragraph" w:styleId="NoSpacing">
    <w:name w:val="No Spacing"/>
    <w:basedOn w:val="Normal"/>
    <w:uiPriority w:val="1"/>
    <w:qFormat/>
    <w:rsid w:val="00710E5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10E56"/>
    <w:pPr>
      <w:spacing w:after="160" w:line="256"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0E5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10E56"/>
    <w:rPr>
      <w:b/>
      <w:bCs/>
    </w:rPr>
  </w:style>
  <w:style w:type="paragraph" w:styleId="NoSpacing">
    <w:name w:val="No Spacing"/>
    <w:basedOn w:val="Normal"/>
    <w:uiPriority w:val="1"/>
    <w:qFormat/>
    <w:rsid w:val="00710E5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10E56"/>
    <w:pPr>
      <w:spacing w:after="160"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91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2018-01-30T06:22:00Z</dcterms:created>
  <dcterms:modified xsi:type="dcterms:W3CDTF">2018-02-06T06:14:00Z</dcterms:modified>
</cp:coreProperties>
</file>